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AC" w:rsidRPr="001B7FE8" w:rsidRDefault="00782CA4" w:rsidP="008B6FAC">
      <w:pPr>
        <w:spacing w:before="20" w:after="20"/>
        <w:rPr>
          <w:rFonts w:ascii="Palatino Linotype" w:hAnsi="Palatino Linotype"/>
          <w:szCs w:val="22"/>
        </w:rPr>
      </w:pPr>
      <w:r w:rsidRPr="001B7FE8">
        <w:rPr>
          <w:rFonts w:ascii="Palatino Linotype" w:hAnsi="Palatino Linotype"/>
          <w:szCs w:val="22"/>
        </w:rPr>
        <w:t xml:space="preserve">Maria S </w:t>
      </w:r>
      <w:r w:rsidR="008B6FAC" w:rsidRPr="001B7FE8">
        <w:rPr>
          <w:rFonts w:ascii="Palatino Linotype" w:hAnsi="Palatino Linotype"/>
          <w:szCs w:val="22"/>
        </w:rPr>
        <w:t>Martinez-Gutierrez</w:t>
      </w:r>
    </w:p>
    <w:p w:rsidR="008B6FAC" w:rsidRPr="001B7FE8" w:rsidRDefault="008B6FAC" w:rsidP="007C7289">
      <w:pPr>
        <w:spacing w:before="40" w:after="40"/>
        <w:jc w:val="both"/>
        <w:rPr>
          <w:rFonts w:ascii="Palatino Linotype" w:hAnsi="Palatino Linotype"/>
          <w:szCs w:val="22"/>
        </w:rPr>
      </w:pPr>
    </w:p>
    <w:p w:rsidR="007C7289" w:rsidRPr="001B7FE8" w:rsidRDefault="007C7289" w:rsidP="00D60143">
      <w:pPr>
        <w:spacing w:before="40" w:after="40"/>
        <w:ind w:left="-18"/>
        <w:jc w:val="both"/>
        <w:rPr>
          <w:rFonts w:ascii="Palatino Linotype" w:hAnsi="Palatino Linotype"/>
          <w:i/>
          <w:szCs w:val="22"/>
        </w:rPr>
      </w:pPr>
      <w:r w:rsidRPr="001B7FE8">
        <w:rPr>
          <w:rFonts w:ascii="Palatino Linotype" w:hAnsi="Palatino Linotype"/>
          <w:i/>
          <w:szCs w:val="22"/>
        </w:rPr>
        <w:t>Arrival</w:t>
      </w:r>
    </w:p>
    <w:p w:rsidR="005940ED" w:rsidRPr="001B7FE8" w:rsidRDefault="008B6FAC" w:rsidP="00D60143">
      <w:pPr>
        <w:spacing w:before="40" w:after="40"/>
        <w:ind w:left="-18"/>
        <w:jc w:val="both"/>
        <w:rPr>
          <w:rFonts w:ascii="Palatino Linotype" w:hAnsi="Palatino Linotype"/>
          <w:szCs w:val="22"/>
        </w:rPr>
      </w:pPr>
      <w:r w:rsidRPr="001B7FE8">
        <w:rPr>
          <w:rFonts w:ascii="Palatino Linotype" w:hAnsi="Palatino Linotype"/>
          <w:szCs w:val="22"/>
        </w:rPr>
        <w:t>I arrived in</w:t>
      </w:r>
      <w:r w:rsidR="007C6A03" w:rsidRPr="001B7FE8">
        <w:rPr>
          <w:rFonts w:ascii="Palatino Linotype" w:hAnsi="Palatino Linotype"/>
          <w:szCs w:val="22"/>
        </w:rPr>
        <w:t xml:space="preserve"> Santiago,</w:t>
      </w:r>
      <w:r w:rsidRPr="001B7FE8">
        <w:rPr>
          <w:rFonts w:ascii="Palatino Linotype" w:hAnsi="Palatino Linotype"/>
          <w:szCs w:val="22"/>
        </w:rPr>
        <w:t xml:space="preserve"> Chile on July 4</w:t>
      </w:r>
      <w:r w:rsidRPr="001B7FE8">
        <w:rPr>
          <w:rFonts w:ascii="Palatino Linotype" w:hAnsi="Palatino Linotype"/>
          <w:szCs w:val="22"/>
          <w:vertAlign w:val="superscript"/>
        </w:rPr>
        <w:t>th</w:t>
      </w:r>
      <w:r w:rsidR="007C6A03" w:rsidRPr="001B7FE8">
        <w:rPr>
          <w:rFonts w:ascii="Palatino Linotype" w:hAnsi="Palatino Linotype"/>
          <w:szCs w:val="22"/>
        </w:rPr>
        <w:t xml:space="preserve"> with my two children</w:t>
      </w:r>
      <w:r w:rsidRPr="001B7FE8">
        <w:rPr>
          <w:rFonts w:ascii="Palatino Linotype" w:hAnsi="Palatino Linotype"/>
          <w:szCs w:val="22"/>
        </w:rPr>
        <w:t xml:space="preserve"> and was immediately overwhelmed by a sense of urgency. I needed to set up a series of interviews with healthcare providers and patients of primary care facilities in the municipality of </w:t>
      </w:r>
      <w:proofErr w:type="spellStart"/>
      <w:r w:rsidRPr="001B7FE8">
        <w:rPr>
          <w:rFonts w:ascii="Palatino Linotype" w:hAnsi="Palatino Linotype"/>
          <w:szCs w:val="22"/>
        </w:rPr>
        <w:t>Estación</w:t>
      </w:r>
      <w:proofErr w:type="spellEnd"/>
      <w:r w:rsidRPr="001B7FE8">
        <w:rPr>
          <w:rFonts w:ascii="Palatino Linotype" w:hAnsi="Palatino Linotype"/>
          <w:szCs w:val="22"/>
        </w:rPr>
        <w:t xml:space="preserve"> Central</w:t>
      </w:r>
      <w:r w:rsidR="00C133AE">
        <w:rPr>
          <w:rFonts w:ascii="Palatino Linotype" w:hAnsi="Palatino Linotype"/>
          <w:szCs w:val="22"/>
        </w:rPr>
        <w:t>,</w:t>
      </w:r>
      <w:r w:rsidRPr="001B7FE8">
        <w:rPr>
          <w:rFonts w:ascii="Palatino Linotype" w:hAnsi="Palatino Linotype"/>
          <w:szCs w:val="22"/>
        </w:rPr>
        <w:t xml:space="preserve"> but I also needed to put my affairs in order (get a new visa, talk to my employers in Chile to let them know what were </w:t>
      </w:r>
      <w:r w:rsidR="001443E7" w:rsidRPr="001B7FE8">
        <w:rPr>
          <w:rFonts w:ascii="Palatino Linotype" w:hAnsi="Palatino Linotype"/>
          <w:szCs w:val="22"/>
        </w:rPr>
        <w:t>my plans for the next two years</w:t>
      </w:r>
      <w:r w:rsidR="007C6A03" w:rsidRPr="001B7FE8">
        <w:rPr>
          <w:rFonts w:ascii="Palatino Linotype" w:hAnsi="Palatino Linotype"/>
          <w:szCs w:val="22"/>
        </w:rPr>
        <w:t>,</w:t>
      </w:r>
      <w:r w:rsidR="001443E7" w:rsidRPr="001B7FE8">
        <w:rPr>
          <w:rFonts w:ascii="Palatino Linotype" w:hAnsi="Palatino Linotype"/>
          <w:szCs w:val="22"/>
        </w:rPr>
        <w:t xml:space="preserve"> and</w:t>
      </w:r>
      <w:r w:rsidRPr="001B7FE8">
        <w:rPr>
          <w:rFonts w:ascii="Palatino Linotype" w:hAnsi="Palatino Linotype"/>
          <w:szCs w:val="22"/>
        </w:rPr>
        <w:t xml:space="preserve"> celebrate my son’s birthday w</w:t>
      </w:r>
      <w:r w:rsidR="001443E7" w:rsidRPr="001B7FE8">
        <w:rPr>
          <w:rFonts w:ascii="Palatino Linotype" w:hAnsi="Palatino Linotype"/>
          <w:szCs w:val="22"/>
        </w:rPr>
        <w:t>ith his extended family among other things</w:t>
      </w:r>
      <w:r w:rsidRPr="001B7FE8">
        <w:rPr>
          <w:rFonts w:ascii="Palatino Linotype" w:hAnsi="Palatino Linotype"/>
          <w:szCs w:val="22"/>
        </w:rPr>
        <w:t xml:space="preserve">). The purpose of my trip was to develop contacts with the Office of the Health Superintendent and </w:t>
      </w:r>
      <w:r w:rsidR="00A57A89" w:rsidRPr="001B7FE8">
        <w:rPr>
          <w:rFonts w:ascii="Palatino Linotype" w:hAnsi="Palatino Linotype"/>
          <w:szCs w:val="22"/>
        </w:rPr>
        <w:t xml:space="preserve">to </w:t>
      </w:r>
      <w:r w:rsidRPr="001B7FE8">
        <w:rPr>
          <w:rFonts w:ascii="Palatino Linotype" w:hAnsi="Palatino Linotype"/>
          <w:szCs w:val="22"/>
        </w:rPr>
        <w:t>conduct a pilot qualitative study</w:t>
      </w:r>
      <w:r w:rsidR="005E56EA" w:rsidRPr="001B7FE8">
        <w:rPr>
          <w:rFonts w:ascii="Palatino Linotype" w:hAnsi="Palatino Linotype"/>
          <w:szCs w:val="22"/>
        </w:rPr>
        <w:t xml:space="preserve"> of </w:t>
      </w:r>
      <w:r w:rsidRPr="001B7FE8">
        <w:rPr>
          <w:rFonts w:ascii="Palatino Linotype" w:hAnsi="Palatino Linotype"/>
          <w:szCs w:val="22"/>
        </w:rPr>
        <w:t xml:space="preserve">public and private provision </w:t>
      </w:r>
      <w:r w:rsidR="004734A0" w:rsidRPr="001B7FE8">
        <w:rPr>
          <w:rFonts w:ascii="Palatino Linotype" w:hAnsi="Palatino Linotype"/>
          <w:szCs w:val="22"/>
        </w:rPr>
        <w:t>of primary health care in Chile for low and middle-income populations in Santiago.</w:t>
      </w:r>
      <w:r w:rsidR="00132087" w:rsidRPr="001B7FE8">
        <w:rPr>
          <w:rFonts w:ascii="Palatino Linotype" w:hAnsi="Palatino Linotype"/>
          <w:szCs w:val="22"/>
        </w:rPr>
        <w:t xml:space="preserve"> </w:t>
      </w:r>
    </w:p>
    <w:p w:rsidR="005940ED" w:rsidRPr="001B7FE8" w:rsidRDefault="005940ED" w:rsidP="00D60143">
      <w:pPr>
        <w:spacing w:before="40" w:after="40"/>
        <w:ind w:left="-18"/>
        <w:jc w:val="both"/>
        <w:rPr>
          <w:rFonts w:ascii="Palatino Linotype" w:hAnsi="Palatino Linotype"/>
          <w:szCs w:val="22"/>
        </w:rPr>
      </w:pPr>
    </w:p>
    <w:p w:rsidR="007C6A03" w:rsidRPr="001B7FE8" w:rsidRDefault="007C7289" w:rsidP="00D60143">
      <w:pPr>
        <w:spacing w:before="40" w:after="40"/>
        <w:ind w:left="-18"/>
        <w:jc w:val="both"/>
        <w:rPr>
          <w:rFonts w:ascii="Palatino Linotype" w:hAnsi="Palatino Linotype"/>
          <w:i/>
          <w:szCs w:val="22"/>
        </w:rPr>
      </w:pPr>
      <w:r w:rsidRPr="001B7FE8">
        <w:rPr>
          <w:rFonts w:ascii="Palatino Linotype" w:hAnsi="Palatino Linotype"/>
          <w:i/>
          <w:szCs w:val="22"/>
        </w:rPr>
        <w:t>The Chilean Health System</w:t>
      </w:r>
    </w:p>
    <w:p w:rsidR="007C6A03" w:rsidRPr="001B7FE8" w:rsidRDefault="007C6A03" w:rsidP="00D60143">
      <w:pPr>
        <w:spacing w:before="40" w:after="40"/>
        <w:ind w:left="-18"/>
        <w:jc w:val="both"/>
        <w:rPr>
          <w:rFonts w:ascii="Palatino Linotype" w:hAnsi="Palatino Linotype"/>
          <w:color w:val="000000"/>
          <w:szCs w:val="22"/>
        </w:rPr>
      </w:pPr>
      <w:r w:rsidRPr="001B7FE8">
        <w:rPr>
          <w:rFonts w:ascii="Palatino Linotype" w:hAnsi="Palatino Linotype"/>
          <w:color w:val="000000"/>
          <w:szCs w:val="22"/>
        </w:rPr>
        <w:t>The health system</w:t>
      </w:r>
      <w:r w:rsidR="008F1D32" w:rsidRPr="001B7FE8">
        <w:rPr>
          <w:rFonts w:ascii="Palatino Linotype" w:hAnsi="Palatino Linotype"/>
          <w:color w:val="000000"/>
          <w:szCs w:val="22"/>
        </w:rPr>
        <w:t xml:space="preserve"> in Chile</w:t>
      </w:r>
      <w:r w:rsidRPr="001B7FE8">
        <w:rPr>
          <w:rFonts w:ascii="Palatino Linotype" w:hAnsi="Palatino Linotype"/>
          <w:color w:val="000000"/>
          <w:szCs w:val="22"/>
        </w:rPr>
        <w:t xml:space="preserve"> can be described as a two-tier system with two major types of </w:t>
      </w:r>
      <w:r w:rsidRPr="001B7FE8">
        <w:rPr>
          <w:rFonts w:ascii="Palatino Linotype" w:hAnsi="Palatino Linotype"/>
          <w:b/>
          <w:color w:val="000000"/>
          <w:szCs w:val="22"/>
        </w:rPr>
        <w:t>health insurance</w:t>
      </w:r>
      <w:r w:rsidRPr="001B7FE8">
        <w:rPr>
          <w:rFonts w:ascii="Palatino Linotype" w:hAnsi="Palatino Linotype"/>
          <w:color w:val="000000"/>
          <w:szCs w:val="22"/>
        </w:rPr>
        <w:t xml:space="preserve"> </w:t>
      </w:r>
      <w:r w:rsidR="00C133AE">
        <w:rPr>
          <w:rFonts w:ascii="Palatino Linotype" w:hAnsi="Palatino Linotype"/>
          <w:color w:val="000000"/>
          <w:szCs w:val="22"/>
        </w:rPr>
        <w:t>—</w:t>
      </w:r>
      <w:r w:rsidRPr="001B7FE8">
        <w:rPr>
          <w:rFonts w:ascii="Palatino Linotype" w:hAnsi="Palatino Linotype"/>
          <w:color w:val="000000"/>
          <w:szCs w:val="22"/>
        </w:rPr>
        <w:t xml:space="preserve"> public and private. Although, health insurance is partially tied to employment (every employed worker is required to contribute 7% of his or her salary towards health insurance), it can be said that Chile has “effectively reached universal health insurance enrollment” </w:t>
      </w:r>
      <w:sdt>
        <w:sdtPr>
          <w:rPr>
            <w:rFonts w:ascii="Palatino Linotype" w:hAnsi="Palatino Linotype"/>
            <w:color w:val="000000"/>
            <w:szCs w:val="22"/>
          </w:rPr>
          <w:id w:val="108639697"/>
          <w:citation/>
        </w:sdtPr>
        <w:sdtContent>
          <w:r w:rsidRPr="001B7FE8">
            <w:rPr>
              <w:rFonts w:ascii="Palatino Linotype" w:hAnsi="Palatino Linotype"/>
              <w:color w:val="000000"/>
              <w:szCs w:val="22"/>
            </w:rPr>
            <w:fldChar w:fldCharType="begin"/>
          </w:r>
          <w:r w:rsidRPr="001B7FE8">
            <w:rPr>
              <w:rFonts w:ascii="Palatino Linotype" w:hAnsi="Palatino Linotype"/>
              <w:color w:val="000000"/>
              <w:szCs w:val="22"/>
            </w:rPr>
            <w:instrText xml:space="preserve"> CITATION Sav1 \l 1033 </w:instrText>
          </w:r>
          <w:r w:rsidRPr="001B7FE8">
            <w:rPr>
              <w:rFonts w:ascii="Palatino Linotype" w:hAnsi="Palatino Linotype"/>
              <w:color w:val="000000"/>
              <w:szCs w:val="22"/>
            </w:rPr>
            <w:fldChar w:fldCharType="separate"/>
          </w:r>
          <w:r w:rsidRPr="001B7FE8">
            <w:rPr>
              <w:rFonts w:ascii="Palatino Linotype" w:hAnsi="Palatino Linotype"/>
              <w:noProof/>
              <w:color w:val="000000"/>
              <w:szCs w:val="22"/>
            </w:rPr>
            <w:t>(Savedoff, 2009)</w:t>
          </w:r>
          <w:r w:rsidRPr="001B7FE8">
            <w:rPr>
              <w:rFonts w:ascii="Palatino Linotype" w:hAnsi="Palatino Linotype"/>
              <w:color w:val="000000"/>
              <w:szCs w:val="22"/>
            </w:rPr>
            <w:fldChar w:fldCharType="end"/>
          </w:r>
        </w:sdtContent>
      </w:sdt>
      <w:r w:rsidRPr="001B7FE8">
        <w:rPr>
          <w:rFonts w:ascii="Palatino Linotype" w:hAnsi="Palatino Linotype"/>
          <w:color w:val="000000"/>
          <w:szCs w:val="22"/>
        </w:rPr>
        <w:t>. Even within each type of insurance the population has access to different health plans depending on their income level.</w:t>
      </w:r>
    </w:p>
    <w:p w:rsidR="007C7289" w:rsidRPr="001B7FE8" w:rsidRDefault="007C7289" w:rsidP="00D60143">
      <w:pPr>
        <w:spacing w:before="40" w:after="40"/>
        <w:ind w:left="-18"/>
        <w:jc w:val="both"/>
        <w:rPr>
          <w:rFonts w:ascii="Palatino Linotype" w:hAnsi="Palatino Linotype"/>
          <w:i/>
          <w:szCs w:val="22"/>
        </w:rPr>
      </w:pPr>
    </w:p>
    <w:p w:rsidR="00D60143" w:rsidRPr="001B7FE8" w:rsidRDefault="00132087" w:rsidP="00D60143">
      <w:pPr>
        <w:spacing w:before="40" w:after="40"/>
        <w:ind w:left="-18"/>
        <w:jc w:val="both"/>
        <w:rPr>
          <w:rFonts w:ascii="Palatino Linotype" w:hAnsi="Palatino Linotype"/>
          <w:szCs w:val="22"/>
        </w:rPr>
      </w:pPr>
      <w:r w:rsidRPr="001B7FE8">
        <w:rPr>
          <w:rFonts w:ascii="Palatino Linotype" w:hAnsi="Palatino Linotype"/>
          <w:szCs w:val="22"/>
        </w:rPr>
        <w:t xml:space="preserve">Within Chile’s health system, low-income people are publicly insured in plans enabling them to get primary care services in public primary healthcare facilities </w:t>
      </w:r>
      <w:sdt>
        <w:sdtPr>
          <w:rPr>
            <w:rFonts w:ascii="Palatino Linotype" w:hAnsi="Palatino Linotype"/>
            <w:szCs w:val="22"/>
          </w:rPr>
          <w:id w:val="220197181"/>
          <w:citation/>
        </w:sdtPr>
        <w:sdtContent>
          <w:r w:rsidRPr="001B7FE8">
            <w:rPr>
              <w:rFonts w:ascii="Palatino Linotype" w:hAnsi="Palatino Linotype"/>
              <w:szCs w:val="22"/>
            </w:rPr>
            <w:fldChar w:fldCharType="begin"/>
          </w:r>
          <w:r w:rsidRPr="001B7FE8">
            <w:rPr>
              <w:rFonts w:ascii="Palatino Linotype" w:hAnsi="Palatino Linotype"/>
              <w:szCs w:val="22"/>
            </w:rPr>
            <w:instrText xml:space="preserve"> CITATION Bit2 \l 1033 </w:instrText>
          </w:r>
          <w:r w:rsidRPr="001B7FE8">
            <w:rPr>
              <w:rFonts w:ascii="Palatino Linotype" w:hAnsi="Palatino Linotype"/>
              <w:szCs w:val="22"/>
            </w:rPr>
            <w:fldChar w:fldCharType="separate"/>
          </w:r>
          <w:r w:rsidRPr="001B7FE8">
            <w:rPr>
              <w:rFonts w:ascii="Palatino Linotype" w:hAnsi="Palatino Linotype"/>
              <w:szCs w:val="22"/>
            </w:rPr>
            <w:t>(Bitrán, Escobar, &amp; Gassibe, 2010)</w:t>
          </w:r>
          <w:r w:rsidRPr="001B7FE8">
            <w:rPr>
              <w:rFonts w:ascii="Palatino Linotype" w:hAnsi="Palatino Linotype"/>
              <w:szCs w:val="22"/>
            </w:rPr>
            <w:fldChar w:fldCharType="end"/>
          </w:r>
        </w:sdtContent>
      </w:sdt>
      <w:r w:rsidRPr="001B7FE8">
        <w:rPr>
          <w:rFonts w:ascii="Palatino Linotype" w:hAnsi="Palatino Linotype"/>
          <w:szCs w:val="22"/>
        </w:rPr>
        <w:t>. Primary care in the public healthcare network is largely delivered through primary healthcare centers</w:t>
      </w:r>
      <w:r w:rsidR="0031680F" w:rsidRPr="001B7FE8">
        <w:rPr>
          <w:rFonts w:ascii="Palatino Linotype" w:hAnsi="Palatino Linotype"/>
          <w:szCs w:val="22"/>
        </w:rPr>
        <w:t xml:space="preserve"> (PHC)</w:t>
      </w:r>
      <w:r w:rsidRPr="001B7FE8">
        <w:rPr>
          <w:rFonts w:ascii="Palatino Linotype" w:hAnsi="Palatino Linotype"/>
          <w:szCs w:val="22"/>
        </w:rPr>
        <w:t xml:space="preserve"> where a variety o</w:t>
      </w:r>
      <w:r w:rsidR="007C6A03" w:rsidRPr="001B7FE8">
        <w:rPr>
          <w:rFonts w:ascii="Palatino Linotype" w:hAnsi="Palatino Linotype"/>
          <w:szCs w:val="22"/>
        </w:rPr>
        <w:t>f services are offered on-site. D</w:t>
      </w:r>
      <w:r w:rsidRPr="001B7FE8">
        <w:rPr>
          <w:rFonts w:ascii="Palatino Linotype" w:hAnsi="Palatino Linotype"/>
          <w:szCs w:val="22"/>
        </w:rPr>
        <w:t xml:space="preserve">elivery of healthcare services is organized around standardized procedures and payment is capitated </w:t>
      </w:r>
      <w:sdt>
        <w:sdtPr>
          <w:rPr>
            <w:rFonts w:ascii="Palatino Linotype" w:hAnsi="Palatino Linotype"/>
            <w:szCs w:val="22"/>
          </w:rPr>
          <w:id w:val="220197189"/>
          <w:citation/>
        </w:sdtPr>
        <w:sdtContent>
          <w:r w:rsidRPr="001B7FE8">
            <w:rPr>
              <w:rFonts w:ascii="Palatino Linotype" w:hAnsi="Palatino Linotype"/>
              <w:szCs w:val="22"/>
            </w:rPr>
            <w:fldChar w:fldCharType="begin"/>
          </w:r>
          <w:r w:rsidRPr="001B7FE8">
            <w:rPr>
              <w:rFonts w:ascii="Palatino Linotype" w:hAnsi="Palatino Linotype"/>
              <w:szCs w:val="22"/>
            </w:rPr>
            <w:instrText xml:space="preserve"> CITATION Var1 \l 1033 </w:instrText>
          </w:r>
          <w:r w:rsidRPr="001B7FE8">
            <w:rPr>
              <w:rFonts w:ascii="Palatino Linotype" w:hAnsi="Palatino Linotype"/>
              <w:szCs w:val="22"/>
            </w:rPr>
            <w:fldChar w:fldCharType="separate"/>
          </w:r>
          <w:r w:rsidRPr="001B7FE8">
            <w:rPr>
              <w:rFonts w:ascii="Palatino Linotype" w:hAnsi="Palatino Linotype"/>
              <w:szCs w:val="22"/>
            </w:rPr>
            <w:t>(Vargas &amp; Wasem, 2006)</w:t>
          </w:r>
          <w:r w:rsidRPr="001B7FE8">
            <w:rPr>
              <w:rFonts w:ascii="Palatino Linotype" w:hAnsi="Palatino Linotype"/>
              <w:szCs w:val="22"/>
            </w:rPr>
            <w:fldChar w:fldCharType="end"/>
          </w:r>
        </w:sdtContent>
      </w:sdt>
      <w:r w:rsidR="007C6A03" w:rsidRPr="001B7FE8">
        <w:rPr>
          <w:rFonts w:ascii="Palatino Linotype" w:hAnsi="Palatino Linotype"/>
          <w:szCs w:val="22"/>
        </w:rPr>
        <w:t>, with built</w:t>
      </w:r>
      <w:r w:rsidRPr="001B7FE8">
        <w:rPr>
          <w:rFonts w:ascii="Palatino Linotype" w:hAnsi="Palatino Linotype"/>
          <w:szCs w:val="22"/>
        </w:rPr>
        <w:t xml:space="preserve">-in incentives to provide preventive services. </w:t>
      </w:r>
      <w:r w:rsidR="007C6A03" w:rsidRPr="001B7FE8">
        <w:rPr>
          <w:rFonts w:ascii="Palatino Linotype" w:hAnsi="Palatino Linotype"/>
          <w:szCs w:val="22"/>
        </w:rPr>
        <w:t>PHCs</w:t>
      </w:r>
      <w:r w:rsidRPr="001B7FE8">
        <w:rPr>
          <w:rFonts w:ascii="Palatino Linotype" w:hAnsi="Palatino Linotype"/>
          <w:szCs w:val="22"/>
        </w:rPr>
        <w:t>, even though decentralized at the local level, are an integral part of the national public healthcare network; consequently, national vertical programs</w:t>
      </w:r>
      <w:r w:rsidR="007C6A03" w:rsidRPr="001B7FE8">
        <w:rPr>
          <w:rFonts w:ascii="Palatino Linotype" w:hAnsi="Palatino Linotype"/>
          <w:szCs w:val="22"/>
        </w:rPr>
        <w:t xml:space="preserve"> such as immunization programs</w:t>
      </w:r>
      <w:r w:rsidRPr="001B7FE8">
        <w:rPr>
          <w:rFonts w:ascii="Palatino Linotype" w:hAnsi="Palatino Linotype"/>
          <w:szCs w:val="22"/>
        </w:rPr>
        <w:t xml:space="preserve"> </w:t>
      </w:r>
      <w:sdt>
        <w:sdtPr>
          <w:rPr>
            <w:rFonts w:ascii="Palatino Linotype" w:hAnsi="Palatino Linotype"/>
            <w:szCs w:val="22"/>
          </w:rPr>
          <w:id w:val="220197188"/>
          <w:citation/>
        </w:sdtPr>
        <w:sdtContent>
          <w:r w:rsidRPr="001B7FE8">
            <w:rPr>
              <w:rFonts w:ascii="Palatino Linotype" w:hAnsi="Palatino Linotype"/>
              <w:szCs w:val="22"/>
            </w:rPr>
            <w:fldChar w:fldCharType="begin"/>
          </w:r>
          <w:r w:rsidRPr="001B7FE8">
            <w:rPr>
              <w:rFonts w:ascii="Palatino Linotype" w:hAnsi="Palatino Linotype"/>
              <w:szCs w:val="22"/>
            </w:rPr>
            <w:instrText xml:space="preserve"> CITATION Var1 \l 1033 </w:instrText>
          </w:r>
          <w:r w:rsidRPr="001B7FE8">
            <w:rPr>
              <w:rFonts w:ascii="Palatino Linotype" w:hAnsi="Palatino Linotype"/>
              <w:szCs w:val="22"/>
            </w:rPr>
            <w:fldChar w:fldCharType="separate"/>
          </w:r>
          <w:r w:rsidRPr="001B7FE8">
            <w:rPr>
              <w:rFonts w:ascii="Palatino Linotype" w:hAnsi="Palatino Linotype"/>
              <w:szCs w:val="22"/>
            </w:rPr>
            <w:t>(Vargas &amp; Wasem, 2006)</w:t>
          </w:r>
          <w:r w:rsidRPr="001B7FE8">
            <w:rPr>
              <w:rFonts w:ascii="Palatino Linotype" w:hAnsi="Palatino Linotype"/>
              <w:szCs w:val="22"/>
            </w:rPr>
            <w:fldChar w:fldCharType="end"/>
          </w:r>
        </w:sdtContent>
      </w:sdt>
      <w:r w:rsidRPr="001B7FE8">
        <w:rPr>
          <w:rFonts w:ascii="Palatino Linotype" w:hAnsi="Palatino Linotype"/>
          <w:szCs w:val="22"/>
        </w:rPr>
        <w:t xml:space="preserve"> operate through </w:t>
      </w:r>
      <w:r w:rsidR="007C6A03" w:rsidRPr="001B7FE8">
        <w:rPr>
          <w:rFonts w:ascii="Palatino Linotype" w:hAnsi="Palatino Linotype"/>
          <w:szCs w:val="22"/>
        </w:rPr>
        <w:t>PHCs that</w:t>
      </w:r>
      <w:r w:rsidRPr="001B7FE8">
        <w:rPr>
          <w:rFonts w:ascii="Palatino Linotype" w:hAnsi="Palatino Linotype"/>
          <w:szCs w:val="22"/>
        </w:rPr>
        <w:t xml:space="preserve"> standardize and make accountable the provision of primary healthcare services in each municipality or locality.</w:t>
      </w:r>
    </w:p>
    <w:p w:rsidR="00132087" w:rsidRPr="001B7FE8" w:rsidRDefault="00132087" w:rsidP="00D60143">
      <w:pPr>
        <w:spacing w:before="40" w:after="40"/>
        <w:ind w:left="-18"/>
        <w:jc w:val="both"/>
        <w:rPr>
          <w:rFonts w:ascii="Palatino Linotype" w:hAnsi="Palatino Linotype"/>
          <w:szCs w:val="22"/>
        </w:rPr>
      </w:pPr>
    </w:p>
    <w:p w:rsidR="007C6A03" w:rsidRPr="001B7FE8" w:rsidRDefault="00132087" w:rsidP="00D60143">
      <w:pPr>
        <w:spacing w:before="40" w:after="40"/>
        <w:ind w:left="-18"/>
        <w:jc w:val="both"/>
        <w:rPr>
          <w:rFonts w:ascii="Palatino Linotype" w:hAnsi="Palatino Linotype"/>
          <w:szCs w:val="22"/>
        </w:rPr>
      </w:pPr>
      <w:r w:rsidRPr="001B7FE8">
        <w:rPr>
          <w:rFonts w:ascii="Palatino Linotype" w:hAnsi="Palatino Linotype"/>
          <w:szCs w:val="22"/>
        </w:rPr>
        <w:t xml:space="preserve">On the other end of the spectrum, privately insured high-income people generally choose to go to private providers for primary care services </w:t>
      </w:r>
      <w:sdt>
        <w:sdtPr>
          <w:rPr>
            <w:rFonts w:ascii="Palatino Linotype" w:hAnsi="Palatino Linotype"/>
            <w:szCs w:val="22"/>
          </w:rPr>
          <w:id w:val="220197182"/>
          <w:citation/>
        </w:sdtPr>
        <w:sdtContent>
          <w:r w:rsidRPr="001B7FE8">
            <w:rPr>
              <w:rFonts w:ascii="Palatino Linotype" w:hAnsi="Palatino Linotype"/>
              <w:szCs w:val="22"/>
            </w:rPr>
            <w:fldChar w:fldCharType="begin"/>
          </w:r>
          <w:r w:rsidRPr="001B7FE8">
            <w:rPr>
              <w:rFonts w:ascii="Palatino Linotype" w:hAnsi="Palatino Linotype"/>
              <w:szCs w:val="22"/>
            </w:rPr>
            <w:instrText xml:space="preserve"> CITATION Bit2 \l 1033 </w:instrText>
          </w:r>
          <w:r w:rsidRPr="001B7FE8">
            <w:rPr>
              <w:rFonts w:ascii="Palatino Linotype" w:hAnsi="Palatino Linotype"/>
              <w:szCs w:val="22"/>
            </w:rPr>
            <w:fldChar w:fldCharType="separate"/>
          </w:r>
          <w:r w:rsidRPr="001B7FE8">
            <w:rPr>
              <w:rFonts w:ascii="Palatino Linotype" w:hAnsi="Palatino Linotype"/>
              <w:szCs w:val="22"/>
            </w:rPr>
            <w:t>(Bitrán, Escobar, &amp; Gassibe, 2010)</w:t>
          </w:r>
          <w:r w:rsidRPr="001B7FE8">
            <w:rPr>
              <w:rFonts w:ascii="Palatino Linotype" w:hAnsi="Palatino Linotype"/>
              <w:szCs w:val="22"/>
            </w:rPr>
            <w:fldChar w:fldCharType="end"/>
          </w:r>
        </w:sdtContent>
      </w:sdt>
      <w:r w:rsidRPr="001B7FE8">
        <w:rPr>
          <w:rFonts w:ascii="Palatino Linotype" w:hAnsi="Palatino Linotype"/>
          <w:szCs w:val="22"/>
        </w:rPr>
        <w:t xml:space="preserve">, some of them with high standards of care (for example, the U.S. Joint Commission has accredited a few private hospitals in Chile). High-income people tend to obtain their full set of healthcare services in integrated healthcare facilities housed in hospitals. </w:t>
      </w:r>
    </w:p>
    <w:p w:rsidR="00132087" w:rsidRPr="001B7FE8" w:rsidRDefault="00132087" w:rsidP="00D60143">
      <w:pPr>
        <w:spacing w:before="40" w:after="40"/>
        <w:ind w:left="-18"/>
        <w:jc w:val="both"/>
        <w:rPr>
          <w:rFonts w:ascii="Palatino Linotype" w:hAnsi="Palatino Linotype"/>
          <w:szCs w:val="22"/>
        </w:rPr>
      </w:pPr>
    </w:p>
    <w:p w:rsidR="006E0F68" w:rsidRPr="001B7FE8" w:rsidRDefault="00132087" w:rsidP="00D60143">
      <w:pPr>
        <w:spacing w:before="40" w:after="40"/>
        <w:ind w:left="-18"/>
        <w:jc w:val="both"/>
        <w:rPr>
          <w:rFonts w:ascii="Palatino Linotype" w:hAnsi="Palatino Linotype"/>
          <w:szCs w:val="22"/>
        </w:rPr>
      </w:pPr>
      <w:r w:rsidRPr="001B7FE8">
        <w:rPr>
          <w:rFonts w:ascii="Palatino Linotype" w:hAnsi="Palatino Linotype"/>
          <w:szCs w:val="22"/>
        </w:rPr>
        <w:lastRenderedPageBreak/>
        <w:t>Middle-income people can choose to go either to public or private primary healthcare providers</w:t>
      </w:r>
      <w:r w:rsidRPr="001B7FE8">
        <w:rPr>
          <w:rStyle w:val="FootnoteReference"/>
          <w:rFonts w:ascii="Palatino Linotype" w:eastAsiaTheme="minorHAnsi" w:hAnsi="Palatino Linotype" w:cs="Tahoma"/>
          <w:szCs w:val="22"/>
        </w:rPr>
        <w:footnoteReference w:id="1"/>
      </w:r>
      <w:r w:rsidRPr="001B7FE8">
        <w:rPr>
          <w:rFonts w:ascii="Palatino Linotype" w:hAnsi="Palatino Linotype"/>
          <w:szCs w:val="22"/>
        </w:rPr>
        <w:t xml:space="preserve">. This decision could partly be influenced by their affiliation with public or private insurance since privately insured people have better coverage for private providers than publicly insured groups. Additionally, for this group, income could be an important predictor of choice of provider since out-of-pocket expenses in this group tend to be higher than for high-income groups that are able to buy health plans with better benefit packages </w:t>
      </w:r>
      <w:sdt>
        <w:sdtPr>
          <w:rPr>
            <w:rFonts w:ascii="Palatino Linotype" w:hAnsi="Palatino Linotype"/>
            <w:szCs w:val="22"/>
          </w:rPr>
          <w:id w:val="108640005"/>
          <w:citation/>
        </w:sdtPr>
        <w:sdtContent>
          <w:r w:rsidRPr="001B7FE8">
            <w:rPr>
              <w:rFonts w:ascii="Palatino Linotype" w:hAnsi="Palatino Linotype"/>
              <w:szCs w:val="22"/>
            </w:rPr>
            <w:fldChar w:fldCharType="begin"/>
          </w:r>
          <w:r w:rsidRPr="001B7FE8">
            <w:rPr>
              <w:rFonts w:ascii="Palatino Linotype" w:hAnsi="Palatino Linotype"/>
              <w:szCs w:val="22"/>
            </w:rPr>
            <w:instrText xml:space="preserve"> CITATION Hol1 \l 1033 </w:instrText>
          </w:r>
          <w:r w:rsidRPr="001B7FE8">
            <w:rPr>
              <w:rFonts w:ascii="Palatino Linotype" w:hAnsi="Palatino Linotype"/>
              <w:szCs w:val="22"/>
            </w:rPr>
            <w:fldChar w:fldCharType="separate"/>
          </w:r>
          <w:r w:rsidRPr="001B7FE8">
            <w:rPr>
              <w:rFonts w:ascii="Palatino Linotype" w:hAnsi="Palatino Linotype"/>
              <w:szCs w:val="22"/>
            </w:rPr>
            <w:t>(Holst, Laaser, &amp; Hohmann, 2004)</w:t>
          </w:r>
          <w:r w:rsidRPr="001B7FE8">
            <w:rPr>
              <w:rFonts w:ascii="Palatino Linotype" w:hAnsi="Palatino Linotype"/>
              <w:szCs w:val="22"/>
            </w:rPr>
            <w:fldChar w:fldCharType="end"/>
          </w:r>
        </w:sdtContent>
      </w:sdt>
      <w:r w:rsidRPr="001B7FE8">
        <w:rPr>
          <w:rFonts w:ascii="Palatino Linotype" w:hAnsi="Palatino Linotype"/>
          <w:szCs w:val="22"/>
        </w:rPr>
        <w:t>. Primary care private providers serving this population constitute a heterogeneous group ranging from stand-alone practitioners, small practices, medical centers and private hospitals. Generally, they are not accredited by any agency and work under fee-for-service arrangements</w:t>
      </w:r>
      <w:r w:rsidR="0062709B" w:rsidRPr="001B7FE8">
        <w:rPr>
          <w:rFonts w:ascii="Palatino Linotype" w:hAnsi="Palatino Linotype"/>
          <w:szCs w:val="22"/>
        </w:rPr>
        <w:t xml:space="preserve"> so they generally do not have incentives to provide preventive services</w:t>
      </w:r>
      <w:r w:rsidRPr="001B7FE8">
        <w:rPr>
          <w:rFonts w:ascii="Palatino Linotype" w:hAnsi="Palatino Linotype"/>
          <w:szCs w:val="22"/>
        </w:rPr>
        <w:t>.</w:t>
      </w:r>
      <w:r w:rsidR="00746CC3" w:rsidRPr="001B7FE8">
        <w:rPr>
          <w:rFonts w:ascii="Palatino Linotype" w:hAnsi="Palatino Linotype"/>
          <w:szCs w:val="22"/>
        </w:rPr>
        <w:t xml:space="preserve"> </w:t>
      </w:r>
      <w:r w:rsidR="00A575A9" w:rsidRPr="001B7FE8">
        <w:rPr>
          <w:rFonts w:ascii="Palatino Linotype" w:hAnsi="Palatino Linotype"/>
          <w:szCs w:val="22"/>
        </w:rPr>
        <w:t>As a result, t</w:t>
      </w:r>
      <w:r w:rsidR="00746CC3" w:rsidRPr="001B7FE8">
        <w:rPr>
          <w:rFonts w:ascii="Palatino Linotype" w:hAnsi="Palatino Linotype"/>
          <w:szCs w:val="22"/>
        </w:rPr>
        <w:t xml:space="preserve">he </w:t>
      </w:r>
      <w:r w:rsidR="00A575A9" w:rsidRPr="001B7FE8">
        <w:rPr>
          <w:rFonts w:ascii="Palatino Linotype" w:hAnsi="Palatino Linotype"/>
          <w:szCs w:val="22"/>
        </w:rPr>
        <w:t xml:space="preserve">Chilean </w:t>
      </w:r>
      <w:r w:rsidR="00463526" w:rsidRPr="001B7FE8">
        <w:rPr>
          <w:rFonts w:ascii="Palatino Linotype" w:hAnsi="Palatino Linotype"/>
          <w:szCs w:val="22"/>
        </w:rPr>
        <w:t>health system, much like</w:t>
      </w:r>
      <w:r w:rsidR="00746CC3" w:rsidRPr="001B7FE8">
        <w:rPr>
          <w:rFonts w:ascii="Palatino Linotype" w:hAnsi="Palatino Linotype"/>
          <w:szCs w:val="22"/>
        </w:rPr>
        <w:t xml:space="preserve"> the education system, is </w:t>
      </w:r>
      <w:r w:rsidR="00A575A9" w:rsidRPr="001B7FE8">
        <w:rPr>
          <w:rFonts w:ascii="Palatino Linotype" w:hAnsi="Palatino Linotype"/>
          <w:szCs w:val="22"/>
        </w:rPr>
        <w:t>extremely segregated; the more money</w:t>
      </w:r>
      <w:r w:rsidR="00463526" w:rsidRPr="001B7FE8">
        <w:rPr>
          <w:rFonts w:ascii="Palatino Linotype" w:hAnsi="Palatino Linotype"/>
          <w:szCs w:val="22"/>
        </w:rPr>
        <w:t xml:space="preserve"> you are willing to pay the better</w:t>
      </w:r>
      <w:r w:rsidR="00A575A9" w:rsidRPr="001B7FE8">
        <w:rPr>
          <w:rFonts w:ascii="Palatino Linotype" w:hAnsi="Palatino Linotype"/>
          <w:szCs w:val="22"/>
        </w:rPr>
        <w:t xml:space="preserve"> access to r</w:t>
      </w:r>
      <w:r w:rsidR="00463526" w:rsidRPr="001B7FE8">
        <w:rPr>
          <w:rFonts w:ascii="Palatino Linotype" w:hAnsi="Palatino Linotype"/>
          <w:szCs w:val="22"/>
        </w:rPr>
        <w:t>emedial health services you get. In terms of quality of services, there is no evidence tha</w:t>
      </w:r>
      <w:r w:rsidR="005940ED" w:rsidRPr="001B7FE8">
        <w:rPr>
          <w:rFonts w:ascii="Palatino Linotype" w:hAnsi="Palatino Linotype"/>
          <w:szCs w:val="22"/>
        </w:rPr>
        <w:t>t private primary care is better than publicly delivered services.</w:t>
      </w:r>
    </w:p>
    <w:p w:rsidR="00A57A89" w:rsidRPr="001B7FE8" w:rsidRDefault="00A57A89" w:rsidP="00D60143">
      <w:pPr>
        <w:spacing w:before="40" w:after="40"/>
        <w:ind w:left="-18"/>
        <w:jc w:val="both"/>
        <w:rPr>
          <w:rFonts w:ascii="Palatino Linotype" w:hAnsi="Palatino Linotype"/>
          <w:szCs w:val="22"/>
        </w:rPr>
      </w:pPr>
    </w:p>
    <w:p w:rsidR="0031680F" w:rsidRPr="001B7FE8" w:rsidRDefault="00D71CC7" w:rsidP="00D60143">
      <w:pPr>
        <w:spacing w:before="40" w:after="40"/>
        <w:ind w:left="-18"/>
        <w:jc w:val="both"/>
        <w:rPr>
          <w:rFonts w:ascii="Palatino Linotype" w:hAnsi="Palatino Linotype"/>
          <w:i/>
          <w:szCs w:val="22"/>
        </w:rPr>
      </w:pPr>
      <w:r w:rsidRPr="001B7FE8">
        <w:rPr>
          <w:rFonts w:ascii="Palatino Linotype" w:hAnsi="Palatino Linotype"/>
          <w:i/>
          <w:szCs w:val="22"/>
        </w:rPr>
        <w:t>The gap between the plan and the reality</w:t>
      </w:r>
    </w:p>
    <w:p w:rsidR="0032651E" w:rsidRPr="001B7FE8" w:rsidRDefault="0032651E" w:rsidP="0032651E">
      <w:pPr>
        <w:spacing w:before="40" w:after="40"/>
        <w:ind w:left="-18"/>
        <w:jc w:val="both"/>
        <w:rPr>
          <w:rFonts w:ascii="Palatino Linotype" w:hAnsi="Palatino Linotype"/>
          <w:szCs w:val="22"/>
        </w:rPr>
      </w:pPr>
      <w:r w:rsidRPr="001B7FE8">
        <w:rPr>
          <w:rFonts w:ascii="Palatino Linotype" w:hAnsi="Palatino Linotype"/>
          <w:szCs w:val="22"/>
        </w:rPr>
        <w:t>For the pilot study I wanted to interview healthcare providers to ask them about the characteristics and features of the systems they worked in such as continuity of care, coordination with other levels of care and comprehensiveness of care. I also wanted to ask low and middle-in</w:t>
      </w:r>
      <w:r w:rsidR="00703E2F" w:rsidRPr="001B7FE8">
        <w:rPr>
          <w:rFonts w:ascii="Palatino Linotype" w:hAnsi="Palatino Linotype"/>
          <w:szCs w:val="22"/>
        </w:rPr>
        <w:t>come users of the system how they cho</w:t>
      </w:r>
      <w:r w:rsidRPr="001B7FE8">
        <w:rPr>
          <w:rFonts w:ascii="Palatino Linotype" w:hAnsi="Palatino Linotype"/>
          <w:szCs w:val="22"/>
        </w:rPr>
        <w:t>se which type of f</w:t>
      </w:r>
      <w:r w:rsidR="00703E2F" w:rsidRPr="001B7FE8">
        <w:rPr>
          <w:rFonts w:ascii="Palatino Linotype" w:hAnsi="Palatino Linotype"/>
          <w:szCs w:val="22"/>
        </w:rPr>
        <w:t>acility to attend</w:t>
      </w:r>
      <w:r w:rsidRPr="001B7FE8">
        <w:rPr>
          <w:rFonts w:ascii="Palatino Linotype" w:hAnsi="Palatino Linotype"/>
          <w:szCs w:val="22"/>
        </w:rPr>
        <w:t xml:space="preserve"> and what characteristics of the</w:t>
      </w:r>
      <w:r w:rsidR="00703E2F" w:rsidRPr="001B7FE8">
        <w:rPr>
          <w:rFonts w:ascii="Palatino Linotype" w:hAnsi="Palatino Linotype"/>
          <w:szCs w:val="22"/>
        </w:rPr>
        <w:t>ir healthcare</w:t>
      </w:r>
      <w:r w:rsidRPr="001B7FE8">
        <w:rPr>
          <w:rFonts w:ascii="Palatino Linotype" w:hAnsi="Palatino Linotype"/>
          <w:szCs w:val="22"/>
        </w:rPr>
        <w:t xml:space="preserve"> delivery system</w:t>
      </w:r>
      <w:r w:rsidR="00703E2F" w:rsidRPr="001B7FE8">
        <w:rPr>
          <w:rFonts w:ascii="Palatino Linotype" w:hAnsi="Palatino Linotype"/>
          <w:szCs w:val="22"/>
        </w:rPr>
        <w:t xml:space="preserve"> </w:t>
      </w:r>
      <w:r w:rsidRPr="001B7FE8">
        <w:rPr>
          <w:rFonts w:ascii="Palatino Linotype" w:hAnsi="Palatino Linotype"/>
          <w:szCs w:val="22"/>
        </w:rPr>
        <w:t xml:space="preserve">they value the most.  The first week </w:t>
      </w:r>
      <w:r w:rsidR="000132E1" w:rsidRPr="001B7FE8">
        <w:rPr>
          <w:rFonts w:ascii="Palatino Linotype" w:hAnsi="Palatino Linotype"/>
          <w:szCs w:val="22"/>
        </w:rPr>
        <w:t xml:space="preserve">of scheduling </w:t>
      </w:r>
      <w:r w:rsidRPr="001B7FE8">
        <w:rPr>
          <w:rFonts w:ascii="Palatino Linotype" w:hAnsi="Palatino Linotype"/>
          <w:szCs w:val="22"/>
        </w:rPr>
        <w:t>was hectic, trying to contact the municipality’s officials and getting their authorization to do my research. The week ended with a polite refusal; municipal elections would take place in the next few m</w:t>
      </w:r>
      <w:r w:rsidR="00C007DA" w:rsidRPr="001B7FE8">
        <w:rPr>
          <w:rFonts w:ascii="Palatino Linotype" w:hAnsi="Palatino Linotype"/>
          <w:szCs w:val="22"/>
        </w:rPr>
        <w:t>onths and the political atmosphere</w:t>
      </w:r>
      <w:r w:rsidRPr="001B7FE8">
        <w:rPr>
          <w:rFonts w:ascii="Palatino Linotype" w:hAnsi="Palatino Linotype"/>
          <w:szCs w:val="22"/>
        </w:rPr>
        <w:t xml:space="preserve"> was turbulent to say the least. Quickly I started looking for another municipality. </w:t>
      </w:r>
      <w:r w:rsidR="000132E1" w:rsidRPr="001B7FE8">
        <w:rPr>
          <w:rFonts w:ascii="Palatino Linotype" w:hAnsi="Palatino Linotype"/>
          <w:szCs w:val="22"/>
        </w:rPr>
        <w:t>After considering every municipality in Santiago that had a mixed low and middle-income population and a large enough number of private primary healthcare providers</w:t>
      </w:r>
      <w:r w:rsidR="00C133AE">
        <w:rPr>
          <w:rFonts w:ascii="Palatino Linotype" w:hAnsi="Palatino Linotype"/>
          <w:szCs w:val="22"/>
        </w:rPr>
        <w:t>,</w:t>
      </w:r>
      <w:r w:rsidR="000132E1" w:rsidRPr="001B7FE8">
        <w:rPr>
          <w:rFonts w:ascii="Palatino Linotype" w:hAnsi="Palatino Linotype"/>
          <w:szCs w:val="22"/>
        </w:rPr>
        <w:t xml:space="preserve"> I selected the municipality with the smaller population in order to be able to interview a large portion of the providers</w:t>
      </w:r>
      <w:r w:rsidR="00C133AE">
        <w:rPr>
          <w:rFonts w:ascii="Palatino Linotype" w:hAnsi="Palatino Linotype"/>
          <w:szCs w:val="22"/>
        </w:rPr>
        <w:t>’</w:t>
      </w:r>
      <w:r w:rsidR="000132E1" w:rsidRPr="001B7FE8">
        <w:rPr>
          <w:rFonts w:ascii="Palatino Linotype" w:hAnsi="Palatino Linotype"/>
          <w:szCs w:val="22"/>
        </w:rPr>
        <w:t xml:space="preserve"> population in that area. A</w:t>
      </w:r>
      <w:r w:rsidRPr="001B7FE8">
        <w:rPr>
          <w:rFonts w:ascii="Palatino Linotype" w:hAnsi="Palatino Linotype"/>
          <w:szCs w:val="22"/>
        </w:rPr>
        <w:t>fter a fair amount of bureaucratic procedures I was able to get the authorization to contact public primary healthcare centers. In the meantime</w:t>
      </w:r>
      <w:r w:rsidR="00C133AE">
        <w:rPr>
          <w:rFonts w:ascii="Palatino Linotype" w:hAnsi="Palatino Linotype"/>
          <w:szCs w:val="22"/>
        </w:rPr>
        <w:t>,</w:t>
      </w:r>
      <w:r w:rsidRPr="001B7FE8">
        <w:rPr>
          <w:rFonts w:ascii="Palatino Linotype" w:hAnsi="Palatino Linotype"/>
          <w:szCs w:val="22"/>
        </w:rPr>
        <w:t xml:space="preserve"> I had secured the services of a research assistant who helped me set up interviews with private providers and patients. In the end I managed to interview twelve primary healthcare managers and physicians (four from the</w:t>
      </w:r>
      <w:r w:rsidR="00C007DA" w:rsidRPr="001B7FE8">
        <w:rPr>
          <w:rFonts w:ascii="Palatino Linotype" w:hAnsi="Palatino Linotype"/>
          <w:szCs w:val="22"/>
        </w:rPr>
        <w:t xml:space="preserve"> public sector) and to conduct two</w:t>
      </w:r>
      <w:r w:rsidRPr="001B7FE8">
        <w:rPr>
          <w:rFonts w:ascii="Palatino Linotype" w:hAnsi="Palatino Linotype"/>
          <w:szCs w:val="22"/>
        </w:rPr>
        <w:t xml:space="preserve"> focus groups with patients of a public healthcare facility. My research assistant is </w:t>
      </w:r>
      <w:r w:rsidR="00BE286E" w:rsidRPr="001B7FE8">
        <w:rPr>
          <w:rFonts w:ascii="Palatino Linotype" w:hAnsi="Palatino Linotype"/>
          <w:szCs w:val="22"/>
        </w:rPr>
        <w:t>continuing to conduct</w:t>
      </w:r>
      <w:r w:rsidRPr="001B7FE8">
        <w:rPr>
          <w:rFonts w:ascii="Palatino Linotype" w:hAnsi="Palatino Linotype"/>
          <w:szCs w:val="22"/>
        </w:rPr>
        <w:t xml:space="preserve"> focus groups and interviews with patients</w:t>
      </w:r>
      <w:r w:rsidR="004902AA" w:rsidRPr="001B7FE8">
        <w:rPr>
          <w:rFonts w:ascii="Palatino Linotype" w:hAnsi="Palatino Linotype"/>
          <w:szCs w:val="22"/>
        </w:rPr>
        <w:t xml:space="preserve"> on both the public and the private system</w:t>
      </w:r>
      <w:r w:rsidRPr="001B7FE8">
        <w:rPr>
          <w:rFonts w:ascii="Palatino Linotype" w:hAnsi="Palatino Linotype"/>
          <w:szCs w:val="22"/>
        </w:rPr>
        <w:t>.</w:t>
      </w:r>
    </w:p>
    <w:p w:rsidR="0032651E" w:rsidRPr="001B7FE8" w:rsidRDefault="0032651E" w:rsidP="0032651E">
      <w:pPr>
        <w:spacing w:before="40" w:after="40"/>
        <w:ind w:left="-18"/>
        <w:jc w:val="both"/>
        <w:rPr>
          <w:rFonts w:ascii="Palatino Linotype" w:hAnsi="Palatino Linotype"/>
          <w:szCs w:val="22"/>
        </w:rPr>
      </w:pPr>
    </w:p>
    <w:p w:rsidR="006E0F68" w:rsidRPr="001B7FE8" w:rsidRDefault="0032651E" w:rsidP="00D60143">
      <w:pPr>
        <w:spacing w:before="40" w:after="40"/>
        <w:ind w:left="-18"/>
        <w:jc w:val="both"/>
        <w:rPr>
          <w:rFonts w:ascii="Palatino Linotype" w:hAnsi="Palatino Linotype"/>
          <w:szCs w:val="22"/>
        </w:rPr>
      </w:pPr>
      <w:r w:rsidRPr="001B7FE8">
        <w:rPr>
          <w:rFonts w:ascii="Palatino Linotype" w:hAnsi="Palatino Linotype"/>
          <w:szCs w:val="22"/>
        </w:rPr>
        <w:t>Concurrently</w:t>
      </w:r>
      <w:r w:rsidR="006E0F68" w:rsidRPr="001B7FE8">
        <w:rPr>
          <w:rFonts w:ascii="Palatino Linotype" w:hAnsi="Palatino Linotype"/>
          <w:szCs w:val="22"/>
        </w:rPr>
        <w:t>, I wanted to contact the Office of the Health Superintendent to find out about the data they had on primary care providers</w:t>
      </w:r>
      <w:r w:rsidRPr="001B7FE8">
        <w:rPr>
          <w:rFonts w:ascii="Palatino Linotype" w:hAnsi="Palatino Linotype"/>
          <w:szCs w:val="22"/>
        </w:rPr>
        <w:t xml:space="preserve"> (any data beginning with a list of providers and basic information such as number of visits per year)</w:t>
      </w:r>
      <w:r w:rsidR="006E0F68" w:rsidRPr="001B7FE8">
        <w:rPr>
          <w:rFonts w:ascii="Palatino Linotype" w:hAnsi="Palatino Linotype"/>
          <w:szCs w:val="22"/>
        </w:rPr>
        <w:t xml:space="preserve"> and the ongoing </w:t>
      </w:r>
      <w:r w:rsidR="006E0F68" w:rsidRPr="001B7FE8">
        <w:rPr>
          <w:rFonts w:ascii="Palatino Linotype" w:hAnsi="Palatino Linotype"/>
          <w:szCs w:val="22"/>
        </w:rPr>
        <w:lastRenderedPageBreak/>
        <w:t>efforts the Office was making to regulate providers’ quality of care.  Although I e-mailed the Office incessantly</w:t>
      </w:r>
      <w:r w:rsidRPr="001B7FE8">
        <w:rPr>
          <w:rFonts w:ascii="Palatino Linotype" w:hAnsi="Palatino Linotype"/>
          <w:szCs w:val="22"/>
        </w:rPr>
        <w:t>,</w:t>
      </w:r>
      <w:r w:rsidR="006E0F68" w:rsidRPr="001B7FE8">
        <w:rPr>
          <w:rFonts w:ascii="Palatino Linotype" w:hAnsi="Palatino Linotype"/>
          <w:szCs w:val="22"/>
        </w:rPr>
        <w:t xml:space="preserve"> and called almost daily I was not able to get an appointment with the Providers Commissioner. However, I was able to interview the Chief of the Research Department of the Chilean Medical Association who had been a Providers Commissioner during the last administration. He told me about the </w:t>
      </w:r>
      <w:r w:rsidRPr="001B7FE8">
        <w:rPr>
          <w:rFonts w:ascii="Palatino Linotype" w:hAnsi="Palatino Linotype"/>
          <w:szCs w:val="22"/>
        </w:rPr>
        <w:t>regulatory scene: the Healthcare Guarantees plan</w:t>
      </w:r>
      <w:r w:rsidR="00C007DA" w:rsidRPr="001B7FE8">
        <w:rPr>
          <w:rStyle w:val="FootnoteReference"/>
          <w:rFonts w:ascii="Palatino Linotype" w:hAnsi="Palatino Linotype"/>
          <w:szCs w:val="22"/>
        </w:rPr>
        <w:footnoteReference w:id="2"/>
      </w:r>
      <w:r w:rsidRPr="001B7FE8">
        <w:rPr>
          <w:rFonts w:ascii="Palatino Linotype" w:hAnsi="Palatino Linotype"/>
          <w:szCs w:val="22"/>
        </w:rPr>
        <w:t xml:space="preserve"> (GES)</w:t>
      </w:r>
      <w:r w:rsidR="006E0F68" w:rsidRPr="001B7FE8">
        <w:rPr>
          <w:rFonts w:ascii="Palatino Linotype" w:hAnsi="Palatino Linotype"/>
          <w:szCs w:val="22"/>
        </w:rPr>
        <w:t xml:space="preserve"> included a quality guarantee, but the implementation of this requirement has been slow. Before the plan was put in place, private healthcare facilities have been required to get an authorization from the state to operate but once they were authorized they generally were not subjected to any supervision thereafter.</w:t>
      </w:r>
      <w:r w:rsidRPr="001B7FE8">
        <w:rPr>
          <w:rFonts w:ascii="Palatino Linotype" w:hAnsi="Palatino Linotype"/>
          <w:szCs w:val="22"/>
        </w:rPr>
        <w:t xml:space="preserve"> This information is, to this day, not centralized and is housed in each region’s public health department.</w:t>
      </w:r>
      <w:r w:rsidR="006E0F68" w:rsidRPr="001B7FE8">
        <w:rPr>
          <w:rFonts w:ascii="Palatino Linotype" w:hAnsi="Palatino Linotype"/>
          <w:szCs w:val="22"/>
        </w:rPr>
        <w:t xml:space="preserve"> In 2005, things changed, mainly for hospitals. Both private and public hospitals had to be authorized to operate and they started an accreditation process that will eventually become mandatory in 2013. Facilities providing outpatient services have started the process at a much slower pace; not only that but they will be accredited using standards for curative service provision.</w:t>
      </w:r>
      <w:r w:rsidRPr="001B7FE8">
        <w:rPr>
          <w:rFonts w:ascii="Palatino Linotype" w:hAnsi="Palatino Linotype"/>
          <w:szCs w:val="22"/>
        </w:rPr>
        <w:t xml:space="preserve"> Bottom line, the Office of the Superintendent did not have a lot of data on ambulatory care providers.</w:t>
      </w:r>
    </w:p>
    <w:p w:rsidR="00A57A89" w:rsidRPr="001B7FE8" w:rsidRDefault="00A57A89" w:rsidP="00D60143">
      <w:pPr>
        <w:spacing w:before="40" w:after="40"/>
        <w:ind w:left="-18"/>
        <w:jc w:val="both"/>
        <w:rPr>
          <w:rFonts w:ascii="Palatino Linotype" w:hAnsi="Palatino Linotype"/>
          <w:szCs w:val="22"/>
        </w:rPr>
      </w:pPr>
    </w:p>
    <w:p w:rsidR="007C7289" w:rsidRPr="001B7FE8" w:rsidRDefault="007C7289" w:rsidP="007C7289">
      <w:pPr>
        <w:spacing w:before="40" w:after="40"/>
        <w:ind w:left="-18"/>
        <w:jc w:val="both"/>
        <w:rPr>
          <w:rFonts w:ascii="Palatino Linotype" w:hAnsi="Palatino Linotype"/>
          <w:szCs w:val="22"/>
        </w:rPr>
      </w:pPr>
    </w:p>
    <w:p w:rsidR="007C7289" w:rsidRPr="001B7FE8" w:rsidRDefault="007C7289" w:rsidP="007C7289">
      <w:pPr>
        <w:spacing w:before="40" w:after="40"/>
        <w:ind w:left="-18"/>
        <w:jc w:val="both"/>
        <w:rPr>
          <w:rFonts w:ascii="Palatino Linotype" w:hAnsi="Palatino Linotype"/>
          <w:i/>
          <w:szCs w:val="22"/>
        </w:rPr>
      </w:pPr>
      <w:r w:rsidRPr="001B7FE8">
        <w:rPr>
          <w:rFonts w:ascii="Palatino Linotype" w:hAnsi="Palatino Linotype"/>
          <w:i/>
          <w:szCs w:val="22"/>
        </w:rPr>
        <w:t>What did I find?</w:t>
      </w:r>
    </w:p>
    <w:p w:rsidR="0007092C" w:rsidRPr="001B7FE8" w:rsidRDefault="00D71CC7" w:rsidP="007C7289">
      <w:pPr>
        <w:spacing w:before="40" w:after="40"/>
        <w:ind w:left="-18"/>
        <w:jc w:val="both"/>
        <w:rPr>
          <w:rFonts w:ascii="Palatino Linotype" w:hAnsi="Palatino Linotype"/>
          <w:szCs w:val="22"/>
        </w:rPr>
      </w:pPr>
      <w:r w:rsidRPr="001B7FE8">
        <w:rPr>
          <w:rFonts w:ascii="Palatino Linotype" w:hAnsi="Palatino Linotype"/>
          <w:szCs w:val="22"/>
        </w:rPr>
        <w:t>Both p</w:t>
      </w:r>
      <w:r w:rsidR="0031680F" w:rsidRPr="001B7FE8">
        <w:rPr>
          <w:rFonts w:ascii="Palatino Linotype" w:hAnsi="Palatino Linotype"/>
          <w:szCs w:val="22"/>
        </w:rPr>
        <w:t xml:space="preserve">ublic and private providers agreed that the main challenge </w:t>
      </w:r>
      <w:r w:rsidRPr="001B7FE8">
        <w:rPr>
          <w:rFonts w:ascii="Palatino Linotype" w:hAnsi="Palatino Linotype"/>
          <w:szCs w:val="22"/>
        </w:rPr>
        <w:t>PHC</w:t>
      </w:r>
      <w:r w:rsidR="004902AA" w:rsidRPr="001B7FE8">
        <w:rPr>
          <w:rFonts w:ascii="Palatino Linotype" w:hAnsi="Palatino Linotype"/>
          <w:szCs w:val="22"/>
        </w:rPr>
        <w:t>s</w:t>
      </w:r>
      <w:r w:rsidRPr="001B7FE8">
        <w:rPr>
          <w:rFonts w:ascii="Palatino Linotype" w:hAnsi="Palatino Linotype"/>
          <w:szCs w:val="22"/>
        </w:rPr>
        <w:t xml:space="preserve"> face is the lack of resources</w:t>
      </w:r>
      <w:r w:rsidR="0007092C" w:rsidRPr="001B7FE8">
        <w:rPr>
          <w:rFonts w:ascii="Palatino Linotype" w:hAnsi="Palatino Linotype"/>
          <w:szCs w:val="22"/>
        </w:rPr>
        <w:t xml:space="preserve"> (especially </w:t>
      </w:r>
      <w:r w:rsidR="004902AA" w:rsidRPr="001B7FE8">
        <w:rPr>
          <w:rFonts w:ascii="Palatino Linotype" w:hAnsi="Palatino Linotype"/>
          <w:szCs w:val="22"/>
        </w:rPr>
        <w:t>a lack of</w:t>
      </w:r>
      <w:r w:rsidR="00C133AE">
        <w:rPr>
          <w:rFonts w:ascii="Palatino Linotype" w:hAnsi="Palatino Linotype"/>
          <w:szCs w:val="22"/>
        </w:rPr>
        <w:t xml:space="preserve"> </w:t>
      </w:r>
      <w:r w:rsidR="0007092C" w:rsidRPr="001B7FE8">
        <w:rPr>
          <w:rFonts w:ascii="Palatino Linotype" w:hAnsi="Palatino Linotype"/>
          <w:szCs w:val="22"/>
        </w:rPr>
        <w:t>primary care doctors)</w:t>
      </w:r>
      <w:r w:rsidRPr="001B7FE8">
        <w:rPr>
          <w:rFonts w:ascii="Palatino Linotype" w:hAnsi="Palatino Linotype"/>
          <w:szCs w:val="22"/>
        </w:rPr>
        <w:t>. No surprises there. What I found interesting was that private providers saw themselves as a “necessary evil</w:t>
      </w:r>
      <w:r w:rsidR="00C133AE">
        <w:rPr>
          <w:rFonts w:ascii="Palatino Linotype" w:hAnsi="Palatino Linotype"/>
          <w:szCs w:val="22"/>
        </w:rPr>
        <w:t>.</w:t>
      </w:r>
      <w:r w:rsidRPr="001B7FE8">
        <w:rPr>
          <w:rFonts w:ascii="Palatino Linotype" w:hAnsi="Palatino Linotype"/>
          <w:szCs w:val="22"/>
        </w:rPr>
        <w:t xml:space="preserve">” Some of them even told me that they should not be providing primary care services for low-income populations. They do think they should play a role in the provision of services for middle-income populations but </w:t>
      </w:r>
      <w:r w:rsidR="003573AC" w:rsidRPr="001B7FE8">
        <w:rPr>
          <w:rFonts w:ascii="Palatino Linotype" w:hAnsi="Palatino Linotype"/>
          <w:szCs w:val="22"/>
        </w:rPr>
        <w:t xml:space="preserve">explained to me the problem they encounter when providing care to low-income people. With much sacrifice, </w:t>
      </w:r>
      <w:r w:rsidR="0007092C" w:rsidRPr="001B7FE8">
        <w:rPr>
          <w:rFonts w:ascii="Palatino Linotype" w:hAnsi="Palatino Linotype"/>
          <w:szCs w:val="22"/>
        </w:rPr>
        <w:t>poor people raise</w:t>
      </w:r>
      <w:r w:rsidR="003573AC" w:rsidRPr="001B7FE8">
        <w:rPr>
          <w:rFonts w:ascii="Palatino Linotype" w:hAnsi="Palatino Linotype"/>
          <w:szCs w:val="22"/>
        </w:rPr>
        <w:t xml:space="preserve"> money to attend a private healthcare facility only to realize </w:t>
      </w:r>
      <w:r w:rsidR="00FA2813" w:rsidRPr="001B7FE8">
        <w:rPr>
          <w:rFonts w:ascii="Palatino Linotype" w:hAnsi="Palatino Linotype"/>
          <w:szCs w:val="22"/>
        </w:rPr>
        <w:t>they don’t have</w:t>
      </w:r>
      <w:r w:rsidR="003573AC" w:rsidRPr="001B7FE8">
        <w:rPr>
          <w:rFonts w:ascii="Palatino Linotype" w:hAnsi="Palatino Linotype"/>
          <w:szCs w:val="22"/>
        </w:rPr>
        <w:t xml:space="preserve"> enough to take them</w:t>
      </w:r>
      <w:r w:rsidR="00FA2813" w:rsidRPr="001B7FE8">
        <w:rPr>
          <w:rFonts w:ascii="Palatino Linotype" w:hAnsi="Palatino Linotype"/>
          <w:szCs w:val="22"/>
        </w:rPr>
        <w:t xml:space="preserve"> to the next level of care</w:t>
      </w:r>
      <w:r w:rsidR="003573AC" w:rsidRPr="001B7FE8">
        <w:rPr>
          <w:rFonts w:ascii="Palatino Linotype" w:hAnsi="Palatino Linotype"/>
          <w:szCs w:val="22"/>
        </w:rPr>
        <w:t xml:space="preserve">. They will need more money to pay for medications and </w:t>
      </w:r>
      <w:r w:rsidR="00C133AE">
        <w:rPr>
          <w:rFonts w:ascii="Palatino Linotype" w:hAnsi="Palatino Linotype"/>
          <w:szCs w:val="22"/>
        </w:rPr>
        <w:t>lab tests and that is only i</w:t>
      </w:r>
      <w:r w:rsidR="00FC1672" w:rsidRPr="001B7FE8">
        <w:rPr>
          <w:rFonts w:ascii="Palatino Linotype" w:hAnsi="Palatino Linotype"/>
          <w:szCs w:val="22"/>
        </w:rPr>
        <w:t>f their problem is not serious enough to merit inpatient treatment.</w:t>
      </w:r>
    </w:p>
    <w:p w:rsidR="0007092C" w:rsidRPr="001B7FE8" w:rsidRDefault="0007092C" w:rsidP="007C7289">
      <w:pPr>
        <w:spacing w:before="40" w:after="40"/>
        <w:ind w:left="-18"/>
        <w:jc w:val="both"/>
        <w:rPr>
          <w:rFonts w:ascii="Palatino Linotype" w:hAnsi="Palatino Linotype"/>
          <w:szCs w:val="22"/>
        </w:rPr>
      </w:pPr>
    </w:p>
    <w:p w:rsidR="00432DC1" w:rsidRPr="001B7FE8" w:rsidRDefault="009E333C" w:rsidP="00D60143">
      <w:pPr>
        <w:spacing w:before="40" w:after="40"/>
        <w:ind w:left="-18"/>
        <w:jc w:val="both"/>
        <w:rPr>
          <w:rFonts w:ascii="Palatino Linotype" w:hAnsi="Palatino Linotype"/>
          <w:szCs w:val="22"/>
        </w:rPr>
      </w:pPr>
      <w:r w:rsidRPr="001B7FE8">
        <w:rPr>
          <w:rFonts w:ascii="Palatino Linotype" w:hAnsi="Palatino Linotype"/>
          <w:szCs w:val="22"/>
        </w:rPr>
        <w:t>Private doctors and managers were</w:t>
      </w:r>
      <w:r w:rsidR="0007092C" w:rsidRPr="001B7FE8">
        <w:rPr>
          <w:rFonts w:ascii="Palatino Linotype" w:hAnsi="Palatino Linotype"/>
          <w:szCs w:val="22"/>
        </w:rPr>
        <w:t xml:space="preserve"> also very candid in their assessment of the comprehensiveness of care they provide. They explicitly recognize</w:t>
      </w:r>
      <w:r w:rsidR="00B57EF8" w:rsidRPr="001B7FE8">
        <w:rPr>
          <w:rFonts w:ascii="Palatino Linotype" w:hAnsi="Palatino Linotype"/>
          <w:szCs w:val="22"/>
        </w:rPr>
        <w:t>d</w:t>
      </w:r>
      <w:r w:rsidR="0007092C" w:rsidRPr="001B7FE8">
        <w:rPr>
          <w:rFonts w:ascii="Palatino Linotype" w:hAnsi="Palatino Linotype"/>
          <w:szCs w:val="22"/>
        </w:rPr>
        <w:t xml:space="preserve"> that they do not provide </w:t>
      </w:r>
      <w:r w:rsidR="00FA2813" w:rsidRPr="001B7FE8">
        <w:rPr>
          <w:rFonts w:ascii="Palatino Linotype" w:hAnsi="Palatino Linotype"/>
          <w:szCs w:val="22"/>
        </w:rPr>
        <w:t xml:space="preserve">as much </w:t>
      </w:r>
      <w:r w:rsidR="0007092C" w:rsidRPr="001B7FE8">
        <w:rPr>
          <w:rFonts w:ascii="Palatino Linotype" w:hAnsi="Palatino Linotype"/>
          <w:szCs w:val="22"/>
        </w:rPr>
        <w:t xml:space="preserve">preventive services as </w:t>
      </w:r>
      <w:r w:rsidR="00FA2813" w:rsidRPr="001B7FE8">
        <w:rPr>
          <w:rFonts w:ascii="Palatino Linotype" w:hAnsi="Palatino Linotype"/>
          <w:szCs w:val="22"/>
        </w:rPr>
        <w:t>the population need</w:t>
      </w:r>
      <w:r w:rsidR="00C133AE">
        <w:rPr>
          <w:rFonts w:ascii="Palatino Linotype" w:hAnsi="Palatino Linotype"/>
          <w:szCs w:val="22"/>
        </w:rPr>
        <w:t>s,</w:t>
      </w:r>
      <w:r w:rsidR="00FA2813" w:rsidRPr="001B7FE8">
        <w:rPr>
          <w:rFonts w:ascii="Palatino Linotype" w:hAnsi="Palatino Linotype"/>
          <w:szCs w:val="22"/>
        </w:rPr>
        <w:t xml:space="preserve"> and they blame this </w:t>
      </w:r>
      <w:r w:rsidR="0007092C" w:rsidRPr="001B7FE8">
        <w:rPr>
          <w:rFonts w:ascii="Palatino Linotype" w:hAnsi="Palatino Linotype"/>
          <w:szCs w:val="22"/>
        </w:rPr>
        <w:t>on the way health financing works in the private sector</w:t>
      </w:r>
      <w:r w:rsidR="00FA2813" w:rsidRPr="001B7FE8">
        <w:rPr>
          <w:rFonts w:ascii="Palatino Linotype" w:hAnsi="Palatino Linotype"/>
          <w:szCs w:val="22"/>
        </w:rPr>
        <w:t>; preventive services such as home visits are not reimbursed by health insurance plans (either private or public)</w:t>
      </w:r>
      <w:r w:rsidR="0007092C" w:rsidRPr="001B7FE8">
        <w:rPr>
          <w:rFonts w:ascii="Palatino Linotype" w:hAnsi="Palatino Linotype"/>
          <w:szCs w:val="22"/>
        </w:rPr>
        <w:t>.</w:t>
      </w:r>
      <w:r w:rsidRPr="001B7FE8">
        <w:rPr>
          <w:rFonts w:ascii="Palatino Linotype" w:hAnsi="Palatino Linotype"/>
          <w:szCs w:val="22"/>
        </w:rPr>
        <w:t xml:space="preserve"> They also recognized that their approach is </w:t>
      </w:r>
      <w:r w:rsidR="007A14E6" w:rsidRPr="001B7FE8">
        <w:rPr>
          <w:rFonts w:ascii="Palatino Linotype" w:hAnsi="Palatino Linotype"/>
          <w:szCs w:val="22"/>
        </w:rPr>
        <w:t xml:space="preserve">eminently </w:t>
      </w:r>
      <w:r w:rsidRPr="001B7FE8">
        <w:rPr>
          <w:rFonts w:ascii="Palatino Linotype" w:hAnsi="Palatino Linotype"/>
          <w:szCs w:val="22"/>
        </w:rPr>
        <w:t>individualistic</w:t>
      </w:r>
      <w:r w:rsidR="00C133AE">
        <w:rPr>
          <w:rFonts w:ascii="Palatino Linotype" w:hAnsi="Palatino Linotype"/>
          <w:szCs w:val="22"/>
        </w:rPr>
        <w:t>,</w:t>
      </w:r>
      <w:r w:rsidRPr="001B7FE8">
        <w:rPr>
          <w:rFonts w:ascii="Palatino Linotype" w:hAnsi="Palatino Linotype"/>
          <w:szCs w:val="22"/>
        </w:rPr>
        <w:t xml:space="preserve"> without any consideration for the patient’s context, either their family or their community.</w:t>
      </w:r>
      <w:r w:rsidR="00624458" w:rsidRPr="001B7FE8">
        <w:rPr>
          <w:rFonts w:ascii="Palatino Linotype" w:hAnsi="Palatino Linotype"/>
          <w:szCs w:val="22"/>
        </w:rPr>
        <w:t xml:space="preserve"> </w:t>
      </w:r>
      <w:r w:rsidR="002C25E2" w:rsidRPr="001B7FE8">
        <w:rPr>
          <w:rFonts w:ascii="Palatino Linotype" w:hAnsi="Palatino Linotype"/>
          <w:szCs w:val="22"/>
        </w:rPr>
        <w:t xml:space="preserve">In contrast, almost every public provider mentioned with pride the fact that a health team regularly visited the </w:t>
      </w:r>
      <w:r w:rsidR="002C25E2" w:rsidRPr="001B7FE8">
        <w:rPr>
          <w:rFonts w:ascii="Palatino Linotype" w:hAnsi="Palatino Linotype"/>
          <w:szCs w:val="22"/>
        </w:rPr>
        <w:lastRenderedPageBreak/>
        <w:t>community</w:t>
      </w:r>
      <w:r w:rsidR="00053B23" w:rsidRPr="001B7FE8">
        <w:rPr>
          <w:rFonts w:ascii="Palatino Linotype" w:hAnsi="Palatino Linotype"/>
          <w:szCs w:val="22"/>
        </w:rPr>
        <w:t>,</w:t>
      </w:r>
      <w:r w:rsidR="002C25E2" w:rsidRPr="001B7FE8">
        <w:rPr>
          <w:rFonts w:ascii="Palatino Linotype" w:hAnsi="Palatino Linotype"/>
          <w:szCs w:val="22"/>
        </w:rPr>
        <w:t xml:space="preserve"> especially patients that were confined to bed and could not go to the PHC to receive care. Patients</w:t>
      </w:r>
      <w:r w:rsidR="005F13C5" w:rsidRPr="001B7FE8">
        <w:rPr>
          <w:rFonts w:ascii="Palatino Linotype" w:hAnsi="Palatino Linotype"/>
          <w:szCs w:val="22"/>
        </w:rPr>
        <w:t xml:space="preserve"> also </w:t>
      </w:r>
      <w:r w:rsidR="00432DC1" w:rsidRPr="001B7FE8">
        <w:rPr>
          <w:rFonts w:ascii="Palatino Linotype" w:hAnsi="Palatino Linotype"/>
          <w:szCs w:val="22"/>
        </w:rPr>
        <w:t>spontaneously mentioned this program</w:t>
      </w:r>
      <w:r w:rsidR="005F13C5" w:rsidRPr="001B7FE8">
        <w:rPr>
          <w:rFonts w:ascii="Palatino Linotype" w:hAnsi="Palatino Linotype"/>
          <w:szCs w:val="22"/>
        </w:rPr>
        <w:t>.</w:t>
      </w:r>
      <w:r w:rsidR="00432DC1" w:rsidRPr="001B7FE8">
        <w:rPr>
          <w:rFonts w:ascii="Palatino Linotype" w:hAnsi="Palatino Linotype"/>
          <w:szCs w:val="22"/>
        </w:rPr>
        <w:t xml:space="preserve"> </w:t>
      </w:r>
    </w:p>
    <w:p w:rsidR="00432DC1" w:rsidRPr="001B7FE8" w:rsidRDefault="00432DC1" w:rsidP="00D60143">
      <w:pPr>
        <w:spacing w:before="40" w:after="40"/>
        <w:ind w:left="-18"/>
        <w:jc w:val="both"/>
        <w:rPr>
          <w:rFonts w:ascii="Palatino Linotype" w:hAnsi="Palatino Linotype"/>
          <w:szCs w:val="22"/>
        </w:rPr>
      </w:pPr>
    </w:p>
    <w:p w:rsidR="005F13C5" w:rsidRPr="001B7FE8" w:rsidRDefault="00432DC1" w:rsidP="00D60143">
      <w:pPr>
        <w:spacing w:before="40" w:after="40"/>
        <w:ind w:left="-18"/>
        <w:jc w:val="both"/>
        <w:rPr>
          <w:rFonts w:ascii="Palatino Linotype" w:hAnsi="Palatino Linotype"/>
          <w:szCs w:val="22"/>
        </w:rPr>
      </w:pPr>
      <w:r w:rsidRPr="001B7FE8">
        <w:rPr>
          <w:rFonts w:ascii="Palatino Linotype" w:hAnsi="Palatino Linotype"/>
          <w:szCs w:val="22"/>
        </w:rPr>
        <w:t xml:space="preserve">Another </w:t>
      </w:r>
      <w:r w:rsidR="00D20847" w:rsidRPr="001B7FE8">
        <w:rPr>
          <w:rFonts w:ascii="Palatino Linotype" w:hAnsi="Palatino Linotype"/>
          <w:szCs w:val="22"/>
        </w:rPr>
        <w:t xml:space="preserve">thing </w:t>
      </w:r>
      <w:r w:rsidR="00053B23" w:rsidRPr="001B7FE8">
        <w:rPr>
          <w:rFonts w:ascii="Palatino Linotype" w:hAnsi="Palatino Linotype"/>
          <w:szCs w:val="22"/>
        </w:rPr>
        <w:t xml:space="preserve">PHC </w:t>
      </w:r>
      <w:r w:rsidR="00D20847" w:rsidRPr="001B7FE8">
        <w:rPr>
          <w:rFonts w:ascii="Palatino Linotype" w:hAnsi="Palatino Linotype"/>
          <w:szCs w:val="22"/>
        </w:rPr>
        <w:t xml:space="preserve">patients valued was getting care for free and the fact that the PHC they regularly used had been improving in terms of accessibility and </w:t>
      </w:r>
      <w:r w:rsidR="00707F3D" w:rsidRPr="001B7FE8">
        <w:rPr>
          <w:rFonts w:ascii="Palatino Linotype" w:hAnsi="Palatino Linotype"/>
          <w:szCs w:val="22"/>
        </w:rPr>
        <w:t>comfort.</w:t>
      </w:r>
    </w:p>
    <w:p w:rsidR="005F13C5" w:rsidRPr="001B7FE8" w:rsidRDefault="005F13C5" w:rsidP="00D60143">
      <w:pPr>
        <w:spacing w:before="40" w:after="40"/>
        <w:ind w:left="-18"/>
        <w:jc w:val="both"/>
        <w:rPr>
          <w:rFonts w:ascii="Palatino Linotype" w:hAnsi="Palatino Linotype"/>
          <w:szCs w:val="22"/>
        </w:rPr>
      </w:pPr>
    </w:p>
    <w:p w:rsidR="005F13C5" w:rsidRPr="001B7FE8" w:rsidRDefault="005F13C5" w:rsidP="00D60143">
      <w:pPr>
        <w:spacing w:before="40" w:after="40"/>
        <w:ind w:left="-18"/>
        <w:jc w:val="both"/>
        <w:rPr>
          <w:rFonts w:ascii="Palatino Linotype" w:hAnsi="Palatino Linotype"/>
          <w:szCs w:val="22"/>
        </w:rPr>
      </w:pPr>
      <w:r w:rsidRPr="001B7FE8">
        <w:rPr>
          <w:rFonts w:ascii="Palatino Linotype" w:hAnsi="Palatino Linotype"/>
          <w:szCs w:val="22"/>
        </w:rPr>
        <w:t>Finally, p</w:t>
      </w:r>
      <w:r w:rsidR="009E333C" w:rsidRPr="001B7FE8">
        <w:rPr>
          <w:rFonts w:ascii="Palatino Linotype" w:hAnsi="Palatino Linotype"/>
          <w:szCs w:val="22"/>
        </w:rPr>
        <w:t xml:space="preserve">ublic managers and doctors highlighted </w:t>
      </w:r>
      <w:r w:rsidR="00A45D68" w:rsidRPr="001B7FE8">
        <w:rPr>
          <w:rFonts w:ascii="Palatino Linotype" w:hAnsi="Palatino Linotype"/>
          <w:szCs w:val="22"/>
        </w:rPr>
        <w:t xml:space="preserve">the fact that </w:t>
      </w:r>
      <w:r w:rsidR="007A14E6" w:rsidRPr="001B7FE8">
        <w:rPr>
          <w:rFonts w:ascii="Palatino Linotype" w:hAnsi="Palatino Linotype"/>
          <w:szCs w:val="22"/>
        </w:rPr>
        <w:t>in public</w:t>
      </w:r>
      <w:r w:rsidRPr="001B7FE8">
        <w:rPr>
          <w:rFonts w:ascii="Palatino Linotype" w:hAnsi="Palatino Linotype"/>
          <w:szCs w:val="22"/>
        </w:rPr>
        <w:t xml:space="preserve"> centers </w:t>
      </w:r>
      <w:r w:rsidR="007A14E6" w:rsidRPr="001B7FE8">
        <w:rPr>
          <w:rFonts w:ascii="Palatino Linotype" w:hAnsi="Palatino Linotype"/>
          <w:szCs w:val="22"/>
        </w:rPr>
        <w:t>care is provided by a</w:t>
      </w:r>
      <w:r w:rsidR="00A45D68" w:rsidRPr="001B7FE8">
        <w:rPr>
          <w:rFonts w:ascii="Palatino Linotype" w:hAnsi="Palatino Linotype"/>
          <w:szCs w:val="22"/>
        </w:rPr>
        <w:t xml:space="preserve"> multidisciplinary team that </w:t>
      </w:r>
      <w:r w:rsidR="007A14E6" w:rsidRPr="001B7FE8">
        <w:rPr>
          <w:rFonts w:ascii="Palatino Linotype" w:hAnsi="Palatino Linotype"/>
          <w:szCs w:val="22"/>
        </w:rPr>
        <w:t xml:space="preserve">has been assigned a portion of the center’s families, operating in practice as a “medical home” for those families. </w:t>
      </w:r>
      <w:r w:rsidR="00487C64" w:rsidRPr="001B7FE8">
        <w:rPr>
          <w:rFonts w:ascii="Palatino Linotype" w:hAnsi="Palatino Linotype"/>
          <w:szCs w:val="22"/>
        </w:rPr>
        <w:t xml:space="preserve">In this way, the population is divided </w:t>
      </w:r>
      <w:r w:rsidR="007A14E6" w:rsidRPr="001B7FE8">
        <w:rPr>
          <w:rFonts w:ascii="Palatino Linotype" w:hAnsi="Palatino Linotype"/>
          <w:szCs w:val="22"/>
        </w:rPr>
        <w:t xml:space="preserve">in </w:t>
      </w:r>
      <w:r w:rsidR="00487C64" w:rsidRPr="001B7FE8">
        <w:rPr>
          <w:rFonts w:ascii="Palatino Linotype" w:hAnsi="Palatino Linotype"/>
          <w:szCs w:val="22"/>
        </w:rPr>
        <w:t>sectors (grou</w:t>
      </w:r>
      <w:r w:rsidRPr="001B7FE8">
        <w:rPr>
          <w:rFonts w:ascii="Palatino Linotype" w:hAnsi="Palatino Linotype"/>
          <w:szCs w:val="22"/>
        </w:rPr>
        <w:t xml:space="preserve">ps of people) that effectively </w:t>
      </w:r>
      <w:r w:rsidR="00487C64" w:rsidRPr="001B7FE8">
        <w:rPr>
          <w:rFonts w:ascii="Palatino Linotype" w:hAnsi="Palatino Linotype"/>
          <w:szCs w:val="22"/>
        </w:rPr>
        <w:t>have a regular source of care (as long as health workers in the team stay in that PHC).</w:t>
      </w:r>
    </w:p>
    <w:p w:rsidR="005F13C5" w:rsidRPr="001B7FE8" w:rsidRDefault="005F13C5" w:rsidP="00D60143">
      <w:pPr>
        <w:spacing w:before="40" w:after="40"/>
        <w:ind w:left="-18"/>
        <w:jc w:val="both"/>
        <w:rPr>
          <w:rFonts w:ascii="Palatino Linotype" w:hAnsi="Palatino Linotype"/>
          <w:szCs w:val="22"/>
        </w:rPr>
      </w:pPr>
    </w:p>
    <w:p w:rsidR="005F13C5" w:rsidRPr="001B7FE8" w:rsidRDefault="00DF6292" w:rsidP="00D60143">
      <w:pPr>
        <w:spacing w:before="40" w:after="40"/>
        <w:ind w:left="-18"/>
        <w:jc w:val="both"/>
        <w:rPr>
          <w:rFonts w:ascii="Palatino Linotype" w:hAnsi="Palatino Linotype"/>
          <w:i/>
          <w:szCs w:val="22"/>
        </w:rPr>
      </w:pPr>
      <w:r w:rsidRPr="001B7FE8">
        <w:rPr>
          <w:rFonts w:ascii="Palatino Linotype" w:hAnsi="Palatino Linotype"/>
          <w:i/>
          <w:szCs w:val="22"/>
        </w:rPr>
        <w:t>Why do I care?</w:t>
      </w:r>
    </w:p>
    <w:p w:rsidR="005F13C5" w:rsidRPr="001B7FE8" w:rsidRDefault="005F13C5" w:rsidP="00D60143">
      <w:pPr>
        <w:spacing w:before="40" w:after="40"/>
        <w:ind w:left="-18"/>
        <w:jc w:val="both"/>
        <w:rPr>
          <w:rFonts w:ascii="Palatino Linotype" w:hAnsi="Palatino Linotype"/>
          <w:szCs w:val="22"/>
        </w:rPr>
      </w:pPr>
      <w:r w:rsidRPr="001B7FE8">
        <w:rPr>
          <w:rFonts w:ascii="Palatino Linotype" w:hAnsi="Palatino Linotype"/>
          <w:szCs w:val="22"/>
        </w:rPr>
        <w:t xml:space="preserve">A few months ago, President </w:t>
      </w:r>
      <w:proofErr w:type="spellStart"/>
      <w:r w:rsidRPr="001B7FE8">
        <w:rPr>
          <w:rFonts w:ascii="Palatino Linotype" w:hAnsi="Palatino Linotype"/>
          <w:szCs w:val="22"/>
        </w:rPr>
        <w:t>Piñera</w:t>
      </w:r>
      <w:proofErr w:type="spellEnd"/>
      <w:r w:rsidRPr="001B7FE8">
        <w:rPr>
          <w:rFonts w:ascii="Palatino Linotype" w:hAnsi="Palatino Linotype"/>
          <w:szCs w:val="22"/>
        </w:rPr>
        <w:t xml:space="preserve"> announced the expansion of the </w:t>
      </w:r>
      <w:r w:rsidR="003F5FB4" w:rsidRPr="001B7FE8">
        <w:rPr>
          <w:rFonts w:ascii="Palatino Linotype" w:hAnsi="Palatino Linotype"/>
          <w:szCs w:val="22"/>
        </w:rPr>
        <w:t xml:space="preserve">public health insurance </w:t>
      </w:r>
      <w:r w:rsidRPr="001B7FE8">
        <w:rPr>
          <w:rFonts w:ascii="Palatino Linotype" w:hAnsi="Palatino Linotype"/>
          <w:szCs w:val="22"/>
        </w:rPr>
        <w:t xml:space="preserve">voucher system </w:t>
      </w:r>
      <w:r w:rsidR="003F5FB4" w:rsidRPr="001B7FE8">
        <w:rPr>
          <w:rFonts w:ascii="Palatino Linotype" w:hAnsi="Palatino Linotype"/>
          <w:szCs w:val="22"/>
        </w:rPr>
        <w:t xml:space="preserve">to </w:t>
      </w:r>
      <w:r w:rsidRPr="001B7FE8">
        <w:rPr>
          <w:rFonts w:ascii="Palatino Linotype" w:hAnsi="Palatino Linotype"/>
          <w:szCs w:val="22"/>
        </w:rPr>
        <w:t xml:space="preserve">some low-income </w:t>
      </w:r>
      <w:r w:rsidR="003F5FB4" w:rsidRPr="001B7FE8">
        <w:rPr>
          <w:rFonts w:ascii="Palatino Linotype" w:hAnsi="Palatino Linotype"/>
          <w:szCs w:val="22"/>
        </w:rPr>
        <w:t>groups</w:t>
      </w:r>
      <w:r w:rsidR="00053B23" w:rsidRPr="001B7FE8">
        <w:rPr>
          <w:rStyle w:val="FootnoteReference"/>
          <w:rFonts w:ascii="Palatino Linotype" w:hAnsi="Palatino Linotype"/>
          <w:szCs w:val="22"/>
        </w:rPr>
        <w:footnoteReference w:id="3"/>
      </w:r>
      <w:r w:rsidR="003F5FB4" w:rsidRPr="001B7FE8">
        <w:rPr>
          <w:rFonts w:ascii="Palatino Linotype" w:hAnsi="Palatino Linotype"/>
          <w:szCs w:val="22"/>
        </w:rPr>
        <w:t xml:space="preserve"> allowing them to have access to the same type of private providers I studied in Santiago. At a first glance th</w:t>
      </w:r>
      <w:r w:rsidR="00F12BAF" w:rsidRPr="001B7FE8">
        <w:rPr>
          <w:rFonts w:ascii="Palatino Linotype" w:hAnsi="Palatino Linotype"/>
          <w:szCs w:val="22"/>
        </w:rPr>
        <w:t>is decision may seem beneficial;</w:t>
      </w:r>
      <w:r w:rsidR="003F5FB4" w:rsidRPr="001B7FE8">
        <w:rPr>
          <w:rFonts w:ascii="Palatino Linotype" w:hAnsi="Palatino Linotype"/>
          <w:szCs w:val="22"/>
        </w:rPr>
        <w:t xml:space="preserve"> Chile would be improving access to primary care services </w:t>
      </w:r>
      <w:r w:rsidR="00F12BAF" w:rsidRPr="001B7FE8">
        <w:rPr>
          <w:rFonts w:ascii="Palatino Linotype" w:hAnsi="Palatino Linotype"/>
          <w:szCs w:val="22"/>
        </w:rPr>
        <w:t xml:space="preserve">for low-income people with the added benefit of freedom of choice. But, looking at the big picture, </w:t>
      </w:r>
      <w:r w:rsidR="00101BAA" w:rsidRPr="001B7FE8">
        <w:rPr>
          <w:rFonts w:ascii="Palatino Linotype" w:hAnsi="Palatino Linotype"/>
          <w:szCs w:val="22"/>
        </w:rPr>
        <w:t>we do not know if the money spent in these vouchers would yield a b</w:t>
      </w:r>
      <w:r w:rsidR="00226B08" w:rsidRPr="001B7FE8">
        <w:rPr>
          <w:rFonts w:ascii="Palatino Linotype" w:hAnsi="Palatino Linotype"/>
          <w:szCs w:val="22"/>
        </w:rPr>
        <w:t xml:space="preserve">igger return on investment </w:t>
      </w:r>
      <w:r w:rsidR="00C133AE">
        <w:rPr>
          <w:rFonts w:ascii="Palatino Linotype" w:hAnsi="Palatino Linotype"/>
          <w:szCs w:val="22"/>
        </w:rPr>
        <w:t xml:space="preserve">— </w:t>
      </w:r>
      <w:r w:rsidR="00226B08" w:rsidRPr="001B7FE8">
        <w:rPr>
          <w:rFonts w:ascii="Palatino Linotype" w:hAnsi="Palatino Linotype"/>
          <w:szCs w:val="22"/>
        </w:rPr>
        <w:t>better</w:t>
      </w:r>
      <w:r w:rsidR="00101BAA" w:rsidRPr="001B7FE8">
        <w:rPr>
          <w:rFonts w:ascii="Palatino Linotype" w:hAnsi="Palatino Linotype"/>
          <w:szCs w:val="22"/>
        </w:rPr>
        <w:t xml:space="preserve"> health for the Chilean people</w:t>
      </w:r>
      <w:r w:rsidR="00C133AE">
        <w:rPr>
          <w:rFonts w:ascii="Palatino Linotype" w:hAnsi="Palatino Linotype"/>
          <w:szCs w:val="22"/>
        </w:rPr>
        <w:t xml:space="preserve"> —</w:t>
      </w:r>
      <w:r w:rsidR="00101BAA" w:rsidRPr="001B7FE8">
        <w:rPr>
          <w:rFonts w:ascii="Palatino Linotype" w:hAnsi="Palatino Linotype"/>
          <w:szCs w:val="22"/>
        </w:rPr>
        <w:t xml:space="preserve"> than spending this money in the public primary care system. My research describes how </w:t>
      </w:r>
      <w:r w:rsidR="00226B08" w:rsidRPr="001B7FE8">
        <w:rPr>
          <w:rFonts w:ascii="Palatino Linotype" w:hAnsi="Palatino Linotype"/>
          <w:szCs w:val="22"/>
        </w:rPr>
        <w:t xml:space="preserve">public </w:t>
      </w:r>
      <w:r w:rsidR="00101BAA" w:rsidRPr="001B7FE8">
        <w:rPr>
          <w:rFonts w:ascii="Palatino Linotype" w:hAnsi="Palatino Linotype"/>
          <w:szCs w:val="22"/>
        </w:rPr>
        <w:t xml:space="preserve">primary healthcare </w:t>
      </w:r>
      <w:r w:rsidR="00226B08" w:rsidRPr="001B7FE8">
        <w:rPr>
          <w:rFonts w:ascii="Palatino Linotype" w:hAnsi="Palatino Linotype"/>
          <w:szCs w:val="22"/>
        </w:rPr>
        <w:t xml:space="preserve">services </w:t>
      </w:r>
      <w:r w:rsidR="00101BAA" w:rsidRPr="001B7FE8">
        <w:rPr>
          <w:rFonts w:ascii="Palatino Linotype" w:hAnsi="Palatino Linotype"/>
          <w:szCs w:val="22"/>
        </w:rPr>
        <w:t xml:space="preserve">are inherently different </w:t>
      </w:r>
      <w:r w:rsidR="00C133AE">
        <w:rPr>
          <w:rFonts w:ascii="Palatino Linotype" w:hAnsi="Palatino Linotype"/>
          <w:szCs w:val="22"/>
        </w:rPr>
        <w:t xml:space="preserve">than </w:t>
      </w:r>
      <w:r w:rsidR="00101BAA" w:rsidRPr="001B7FE8">
        <w:rPr>
          <w:rFonts w:ascii="Palatino Linotype" w:hAnsi="Palatino Linotype"/>
          <w:szCs w:val="22"/>
        </w:rPr>
        <w:t xml:space="preserve">services provided in </w:t>
      </w:r>
      <w:r w:rsidR="00226B08" w:rsidRPr="001B7FE8">
        <w:rPr>
          <w:rFonts w:ascii="Palatino Linotype" w:hAnsi="Palatino Linotype"/>
          <w:szCs w:val="22"/>
        </w:rPr>
        <w:t>a private setting</w:t>
      </w:r>
      <w:r w:rsidR="001E6A1C" w:rsidRPr="001B7FE8">
        <w:rPr>
          <w:rFonts w:ascii="Palatino Linotype" w:hAnsi="Palatino Linotype"/>
          <w:szCs w:val="22"/>
        </w:rPr>
        <w:t xml:space="preserve">. More evidence about the quality of services provided, not only in terms of patient satisfaction but also in terms of effectiveness, is needed. </w:t>
      </w:r>
      <w:r w:rsidR="007E69DD" w:rsidRPr="001B7FE8">
        <w:rPr>
          <w:rFonts w:ascii="Palatino Linotype" w:hAnsi="Palatino Linotype"/>
          <w:szCs w:val="22"/>
        </w:rPr>
        <w:t>It’s time we stop a</w:t>
      </w:r>
      <w:r w:rsidR="001E6A1C" w:rsidRPr="001B7FE8">
        <w:rPr>
          <w:rFonts w:ascii="Palatino Linotype" w:hAnsi="Palatino Linotype"/>
          <w:szCs w:val="22"/>
        </w:rPr>
        <w:t>ssuming</w:t>
      </w:r>
      <w:r w:rsidR="007E69DD" w:rsidRPr="001B7FE8">
        <w:rPr>
          <w:rFonts w:ascii="Palatino Linotype" w:hAnsi="Palatino Linotype"/>
          <w:szCs w:val="22"/>
        </w:rPr>
        <w:t xml:space="preserve"> uncritically</w:t>
      </w:r>
      <w:r w:rsidR="001E6A1C" w:rsidRPr="001B7FE8">
        <w:rPr>
          <w:rFonts w:ascii="Palatino Linotype" w:hAnsi="Palatino Linotype"/>
          <w:szCs w:val="22"/>
        </w:rPr>
        <w:t xml:space="preserve"> that</w:t>
      </w:r>
      <w:bookmarkStart w:id="0" w:name="_GoBack"/>
      <w:bookmarkEnd w:id="0"/>
      <w:r w:rsidR="00EB184E" w:rsidRPr="001B7FE8">
        <w:rPr>
          <w:rFonts w:ascii="Palatino Linotype" w:hAnsi="Palatino Linotype"/>
          <w:szCs w:val="22"/>
        </w:rPr>
        <w:t xml:space="preserve">, in Chile, </w:t>
      </w:r>
      <w:r w:rsidR="001E6A1C" w:rsidRPr="001B7FE8">
        <w:rPr>
          <w:rFonts w:ascii="Palatino Linotype" w:hAnsi="Palatino Linotype"/>
          <w:szCs w:val="22"/>
        </w:rPr>
        <w:t xml:space="preserve">private </w:t>
      </w:r>
      <w:r w:rsidR="007E69DD" w:rsidRPr="001B7FE8">
        <w:rPr>
          <w:rFonts w:ascii="Palatino Linotype" w:hAnsi="Palatino Linotype"/>
          <w:szCs w:val="22"/>
        </w:rPr>
        <w:t>care is better than public care, especially in terms of primary health care.</w:t>
      </w:r>
    </w:p>
    <w:p w:rsidR="00EF45FE" w:rsidRPr="001B7FE8" w:rsidRDefault="00EF45FE" w:rsidP="00D60143">
      <w:pPr>
        <w:spacing w:before="40" w:after="40"/>
        <w:ind w:left="-18"/>
        <w:jc w:val="both"/>
        <w:rPr>
          <w:rFonts w:ascii="Palatino Linotype" w:hAnsi="Palatino Linotype"/>
          <w:szCs w:val="22"/>
        </w:rPr>
      </w:pPr>
    </w:p>
    <w:p w:rsidR="008B6FAC" w:rsidRPr="001B7FE8" w:rsidRDefault="00EF45FE" w:rsidP="00D60143">
      <w:pPr>
        <w:spacing w:before="40" w:after="40"/>
        <w:ind w:left="-18"/>
        <w:jc w:val="both"/>
        <w:rPr>
          <w:rFonts w:ascii="Palatino Linotype" w:hAnsi="Palatino Linotype"/>
          <w:szCs w:val="22"/>
          <w:u w:val="single"/>
        </w:rPr>
      </w:pPr>
      <w:r w:rsidRPr="001B7FE8">
        <w:rPr>
          <w:rFonts w:ascii="Palatino Linotype" w:hAnsi="Palatino Linotype"/>
          <w:szCs w:val="22"/>
          <w:u w:val="single"/>
        </w:rPr>
        <w:t>References</w:t>
      </w:r>
    </w:p>
    <w:p w:rsidR="00EF45FE" w:rsidRPr="001B7FE8" w:rsidRDefault="00EF45FE" w:rsidP="00EF45FE">
      <w:pPr>
        <w:spacing w:before="40" w:after="40"/>
        <w:ind w:left="-18"/>
        <w:jc w:val="both"/>
        <w:rPr>
          <w:rFonts w:ascii="Palatino Linotype" w:hAnsi="Palatino Linotype"/>
          <w:szCs w:val="22"/>
        </w:rPr>
      </w:pPr>
      <w:proofErr w:type="spellStart"/>
      <w:proofErr w:type="gramStart"/>
      <w:r w:rsidRPr="001B7FE8">
        <w:rPr>
          <w:rFonts w:ascii="Palatino Linotype" w:hAnsi="Palatino Linotype"/>
          <w:szCs w:val="22"/>
        </w:rPr>
        <w:t>Bitrán</w:t>
      </w:r>
      <w:proofErr w:type="spellEnd"/>
      <w:r w:rsidRPr="001B7FE8">
        <w:rPr>
          <w:rFonts w:ascii="Palatino Linotype" w:hAnsi="Palatino Linotype"/>
          <w:szCs w:val="22"/>
        </w:rPr>
        <w:t xml:space="preserve">, R., Escobar, L., &amp; </w:t>
      </w:r>
      <w:proofErr w:type="spellStart"/>
      <w:r w:rsidRPr="001B7FE8">
        <w:rPr>
          <w:rFonts w:ascii="Palatino Linotype" w:hAnsi="Palatino Linotype"/>
          <w:szCs w:val="22"/>
        </w:rPr>
        <w:t>Gassibe</w:t>
      </w:r>
      <w:proofErr w:type="spellEnd"/>
      <w:r w:rsidRPr="001B7FE8">
        <w:rPr>
          <w:rFonts w:ascii="Palatino Linotype" w:hAnsi="Palatino Linotype"/>
          <w:szCs w:val="22"/>
        </w:rPr>
        <w:t>, P. (2010).</w:t>
      </w:r>
      <w:proofErr w:type="gramEnd"/>
      <w:r w:rsidRPr="001B7FE8">
        <w:rPr>
          <w:rFonts w:ascii="Palatino Linotype" w:hAnsi="Palatino Linotype"/>
          <w:szCs w:val="22"/>
        </w:rPr>
        <w:t xml:space="preserve"> After Chile's health reform: increase in coverage and access, decline in hospitalization and death rates. Health </w:t>
      </w:r>
      <w:proofErr w:type="gramStart"/>
      <w:r w:rsidRPr="001B7FE8">
        <w:rPr>
          <w:rFonts w:ascii="Palatino Linotype" w:hAnsi="Palatino Linotype"/>
          <w:szCs w:val="22"/>
        </w:rPr>
        <w:t>Affairs ,</w:t>
      </w:r>
      <w:proofErr w:type="gramEnd"/>
      <w:r w:rsidRPr="001B7FE8">
        <w:rPr>
          <w:rFonts w:ascii="Palatino Linotype" w:hAnsi="Palatino Linotype"/>
          <w:szCs w:val="22"/>
        </w:rPr>
        <w:t xml:space="preserve"> 29 (12), 2161-2170.</w:t>
      </w:r>
    </w:p>
    <w:p w:rsidR="00C007DA" w:rsidRPr="001B7FE8" w:rsidRDefault="00EF45FE" w:rsidP="00EF45FE">
      <w:pPr>
        <w:spacing w:before="40" w:after="40"/>
        <w:ind w:left="-18"/>
        <w:jc w:val="both"/>
        <w:rPr>
          <w:rFonts w:ascii="Palatino Linotype" w:hAnsi="Palatino Linotype"/>
          <w:szCs w:val="22"/>
        </w:rPr>
      </w:pPr>
      <w:proofErr w:type="gramStart"/>
      <w:r w:rsidRPr="001B7FE8">
        <w:rPr>
          <w:rFonts w:ascii="Palatino Linotype" w:hAnsi="Palatino Linotype"/>
          <w:szCs w:val="22"/>
        </w:rPr>
        <w:t xml:space="preserve">Holst, J., </w:t>
      </w:r>
      <w:proofErr w:type="spellStart"/>
      <w:r w:rsidRPr="001B7FE8">
        <w:rPr>
          <w:rFonts w:ascii="Palatino Linotype" w:hAnsi="Palatino Linotype"/>
          <w:szCs w:val="22"/>
        </w:rPr>
        <w:t>Laaser</w:t>
      </w:r>
      <w:proofErr w:type="spellEnd"/>
      <w:r w:rsidRPr="001B7FE8">
        <w:rPr>
          <w:rFonts w:ascii="Palatino Linotype" w:hAnsi="Palatino Linotype"/>
          <w:szCs w:val="22"/>
        </w:rPr>
        <w:t xml:space="preserve">, U., &amp; </w:t>
      </w:r>
      <w:proofErr w:type="spellStart"/>
      <w:r w:rsidRPr="001B7FE8">
        <w:rPr>
          <w:rFonts w:ascii="Palatino Linotype" w:hAnsi="Palatino Linotype"/>
          <w:szCs w:val="22"/>
        </w:rPr>
        <w:t>Hohmann</w:t>
      </w:r>
      <w:proofErr w:type="spellEnd"/>
      <w:r w:rsidRPr="001B7FE8">
        <w:rPr>
          <w:rFonts w:ascii="Palatino Linotype" w:hAnsi="Palatino Linotype"/>
          <w:szCs w:val="22"/>
        </w:rPr>
        <w:t>, J. (2004).</w:t>
      </w:r>
      <w:proofErr w:type="gramEnd"/>
      <w:r w:rsidRPr="001B7FE8">
        <w:rPr>
          <w:rFonts w:ascii="Palatino Linotype" w:hAnsi="Palatino Linotype"/>
          <w:szCs w:val="22"/>
        </w:rPr>
        <w:t xml:space="preserve"> Chilean health insurance system: a source of inequity and selective social insecurity. Journal of Public </w:t>
      </w:r>
      <w:proofErr w:type="gramStart"/>
      <w:r w:rsidRPr="001B7FE8">
        <w:rPr>
          <w:rFonts w:ascii="Palatino Linotype" w:hAnsi="Palatino Linotype"/>
          <w:szCs w:val="22"/>
        </w:rPr>
        <w:t>Health ,</w:t>
      </w:r>
      <w:proofErr w:type="gramEnd"/>
      <w:r w:rsidRPr="001B7FE8">
        <w:rPr>
          <w:rFonts w:ascii="Palatino Linotype" w:hAnsi="Palatino Linotype"/>
          <w:szCs w:val="22"/>
        </w:rPr>
        <w:t xml:space="preserve"> 12 (4), 271-282.</w:t>
      </w:r>
    </w:p>
    <w:p w:rsidR="007C6A03" w:rsidRPr="001B7FE8" w:rsidRDefault="00C007DA" w:rsidP="00C007DA">
      <w:pPr>
        <w:spacing w:before="40" w:after="40"/>
        <w:ind w:left="-18"/>
        <w:jc w:val="both"/>
        <w:rPr>
          <w:rFonts w:ascii="Palatino Linotype" w:hAnsi="Palatino Linotype"/>
          <w:szCs w:val="22"/>
        </w:rPr>
      </w:pPr>
      <w:proofErr w:type="gramStart"/>
      <w:r w:rsidRPr="001B7FE8">
        <w:rPr>
          <w:rFonts w:ascii="Palatino Linotype" w:hAnsi="Palatino Linotype"/>
          <w:szCs w:val="22"/>
        </w:rPr>
        <w:t>Letelier, L., &amp; Bedregal, P. (2006).</w:t>
      </w:r>
      <w:proofErr w:type="gramEnd"/>
      <w:r w:rsidRPr="001B7FE8">
        <w:rPr>
          <w:rFonts w:ascii="Palatino Linotype" w:hAnsi="Palatino Linotype"/>
          <w:szCs w:val="22"/>
        </w:rPr>
        <w:t xml:space="preserve"> </w:t>
      </w:r>
      <w:proofErr w:type="gramStart"/>
      <w:r w:rsidRPr="001B7FE8">
        <w:rPr>
          <w:rFonts w:ascii="Palatino Linotype" w:hAnsi="Palatino Linotype"/>
          <w:szCs w:val="22"/>
        </w:rPr>
        <w:t>Health reform in Chile.</w:t>
      </w:r>
      <w:proofErr w:type="gramEnd"/>
      <w:r w:rsidRPr="001B7FE8">
        <w:rPr>
          <w:rFonts w:ascii="Palatino Linotype" w:hAnsi="Palatino Linotype"/>
          <w:szCs w:val="22"/>
        </w:rPr>
        <w:t xml:space="preserve"> </w:t>
      </w:r>
      <w:proofErr w:type="gramStart"/>
      <w:r w:rsidRPr="001B7FE8">
        <w:rPr>
          <w:rFonts w:ascii="Palatino Linotype" w:hAnsi="Palatino Linotype"/>
          <w:szCs w:val="22"/>
        </w:rPr>
        <w:t>Lancet ,</w:t>
      </w:r>
      <w:proofErr w:type="gramEnd"/>
      <w:r w:rsidRPr="001B7FE8">
        <w:rPr>
          <w:rFonts w:ascii="Palatino Linotype" w:hAnsi="Palatino Linotype"/>
          <w:szCs w:val="22"/>
        </w:rPr>
        <w:t xml:space="preserve"> 368 (9554), 2197-8.</w:t>
      </w:r>
    </w:p>
    <w:p w:rsidR="00EF45FE" w:rsidRPr="001B7FE8" w:rsidRDefault="007C6A03" w:rsidP="007C6A03">
      <w:pPr>
        <w:spacing w:before="40" w:after="40"/>
        <w:ind w:left="-18"/>
        <w:jc w:val="both"/>
        <w:rPr>
          <w:rFonts w:ascii="Palatino Linotype" w:hAnsi="Palatino Linotype"/>
          <w:szCs w:val="22"/>
        </w:rPr>
      </w:pPr>
      <w:proofErr w:type="gramStart"/>
      <w:r w:rsidRPr="001B7FE8">
        <w:rPr>
          <w:rFonts w:ascii="Palatino Linotype" w:hAnsi="Palatino Linotype"/>
          <w:szCs w:val="22"/>
        </w:rPr>
        <w:t>Savedoff, W. (2009).</w:t>
      </w:r>
      <w:proofErr w:type="gramEnd"/>
      <w:r w:rsidRPr="001B7FE8">
        <w:rPr>
          <w:rFonts w:ascii="Palatino Linotype" w:hAnsi="Palatino Linotype"/>
          <w:szCs w:val="22"/>
        </w:rPr>
        <w:t xml:space="preserve"> A moving target: universal access to healthcare services in Latin America and the Caribbean. Inter-American Development Bank </w:t>
      </w:r>
      <w:proofErr w:type="gramStart"/>
      <w:r w:rsidRPr="001B7FE8">
        <w:rPr>
          <w:rFonts w:ascii="Palatino Linotype" w:hAnsi="Palatino Linotype"/>
          <w:szCs w:val="22"/>
        </w:rPr>
        <w:t>Working</w:t>
      </w:r>
      <w:proofErr w:type="gramEnd"/>
      <w:r w:rsidRPr="001B7FE8">
        <w:rPr>
          <w:rFonts w:ascii="Palatino Linotype" w:hAnsi="Palatino Linotype"/>
          <w:szCs w:val="22"/>
        </w:rPr>
        <w:t xml:space="preserve"> paper (667).</w:t>
      </w:r>
    </w:p>
    <w:p w:rsidR="00EF45FE" w:rsidRPr="001B7FE8" w:rsidRDefault="00EF45FE" w:rsidP="00EF45FE">
      <w:pPr>
        <w:spacing w:before="40" w:after="40"/>
        <w:ind w:left="-18"/>
        <w:jc w:val="both"/>
        <w:rPr>
          <w:rFonts w:ascii="Palatino Linotype" w:hAnsi="Palatino Linotype"/>
          <w:szCs w:val="22"/>
        </w:rPr>
      </w:pPr>
      <w:proofErr w:type="gramStart"/>
      <w:r w:rsidRPr="001B7FE8">
        <w:rPr>
          <w:rFonts w:ascii="Palatino Linotype" w:hAnsi="Palatino Linotype"/>
          <w:szCs w:val="22"/>
        </w:rPr>
        <w:t xml:space="preserve">Vargas, V., &amp; </w:t>
      </w:r>
      <w:proofErr w:type="spellStart"/>
      <w:r w:rsidRPr="001B7FE8">
        <w:rPr>
          <w:rFonts w:ascii="Palatino Linotype" w:hAnsi="Palatino Linotype"/>
          <w:szCs w:val="22"/>
        </w:rPr>
        <w:t>Wasem</w:t>
      </w:r>
      <w:proofErr w:type="spellEnd"/>
      <w:r w:rsidRPr="001B7FE8">
        <w:rPr>
          <w:rFonts w:ascii="Palatino Linotype" w:hAnsi="Palatino Linotype"/>
          <w:szCs w:val="22"/>
        </w:rPr>
        <w:t>, J. (2006).</w:t>
      </w:r>
      <w:proofErr w:type="gramEnd"/>
      <w:r w:rsidRPr="001B7FE8">
        <w:rPr>
          <w:rFonts w:ascii="Palatino Linotype" w:hAnsi="Palatino Linotype"/>
          <w:szCs w:val="22"/>
        </w:rPr>
        <w:t xml:space="preserve"> </w:t>
      </w:r>
      <w:proofErr w:type="gramStart"/>
      <w:r w:rsidRPr="001B7FE8">
        <w:rPr>
          <w:rFonts w:ascii="Palatino Linotype" w:hAnsi="Palatino Linotype"/>
          <w:szCs w:val="22"/>
        </w:rPr>
        <w:t>Risk adjustment and primary health care in Chile.</w:t>
      </w:r>
      <w:proofErr w:type="gramEnd"/>
      <w:r w:rsidRPr="001B7FE8">
        <w:rPr>
          <w:rFonts w:ascii="Palatino Linotype" w:hAnsi="Palatino Linotype"/>
          <w:szCs w:val="22"/>
        </w:rPr>
        <w:t xml:space="preserve"> </w:t>
      </w:r>
      <w:proofErr w:type="gramStart"/>
      <w:r w:rsidRPr="001B7FE8">
        <w:rPr>
          <w:rFonts w:ascii="Palatino Linotype" w:hAnsi="Palatino Linotype"/>
          <w:szCs w:val="22"/>
        </w:rPr>
        <w:t>Croatian medical journal.</w:t>
      </w:r>
      <w:proofErr w:type="gramEnd"/>
    </w:p>
    <w:p w:rsidR="008B6FAC" w:rsidRPr="001B7FE8" w:rsidRDefault="008B6FAC" w:rsidP="00C007DA">
      <w:pPr>
        <w:spacing w:before="40" w:after="40"/>
        <w:ind w:left="-18"/>
        <w:jc w:val="both"/>
        <w:rPr>
          <w:rFonts w:ascii="Palatino Linotype" w:hAnsi="Palatino Linotype"/>
          <w:szCs w:val="22"/>
        </w:rPr>
      </w:pPr>
    </w:p>
    <w:sectPr w:rsidR="008B6FAC" w:rsidRPr="001B7FE8" w:rsidSect="008B6FA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3AE" w:rsidRDefault="00C133AE">
      <w:r>
        <w:separator/>
      </w:r>
    </w:p>
  </w:endnote>
  <w:endnote w:type="continuationSeparator" w:id="0">
    <w:p w:rsidR="00C133AE" w:rsidRDefault="00C1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3AE" w:rsidRDefault="00C133AE">
      <w:r>
        <w:separator/>
      </w:r>
    </w:p>
  </w:footnote>
  <w:footnote w:type="continuationSeparator" w:id="0">
    <w:p w:rsidR="00C133AE" w:rsidRDefault="00C133AE">
      <w:r>
        <w:continuationSeparator/>
      </w:r>
    </w:p>
  </w:footnote>
  <w:footnote w:id="1">
    <w:p w:rsidR="00C133AE" w:rsidRPr="001B7FE8" w:rsidRDefault="00C133AE" w:rsidP="00132087">
      <w:pPr>
        <w:pStyle w:val="FootnoteText"/>
        <w:rPr>
          <w:lang w:val="en-US"/>
        </w:rPr>
      </w:pPr>
      <w:r>
        <w:rPr>
          <w:rStyle w:val="FootnoteReference"/>
        </w:rPr>
        <w:footnoteRef/>
      </w:r>
      <w:r w:rsidRPr="001B7FE8">
        <w:rPr>
          <w:lang w:val="en-US"/>
        </w:rPr>
        <w:t xml:space="preserve"> </w:t>
      </w:r>
      <w:r w:rsidRPr="00B04910">
        <w:rPr>
          <w:lang w:val="en-US"/>
        </w:rPr>
        <w:t>“</w:t>
      </w:r>
      <w:proofErr w:type="spellStart"/>
      <w:r w:rsidRPr="00B04910">
        <w:rPr>
          <w:rFonts w:ascii="Calibri" w:hAnsi="Calibri"/>
          <w:color w:val="000000"/>
          <w:sz w:val="20"/>
          <w:lang w:val="en-US"/>
        </w:rPr>
        <w:t>Actividad</w:t>
      </w:r>
      <w:proofErr w:type="spellEnd"/>
      <w:r w:rsidRPr="00B04910">
        <w:rPr>
          <w:rFonts w:ascii="Calibri" w:hAnsi="Calibri"/>
          <w:color w:val="000000"/>
          <w:sz w:val="20"/>
          <w:lang w:val="en-US"/>
        </w:rPr>
        <w:t>”, FONASA statistics, Excel document. www.fonasa.cl</w:t>
      </w:r>
      <w:r w:rsidRPr="001B7FE8">
        <w:rPr>
          <w:lang w:val="en-US"/>
        </w:rPr>
        <w:t xml:space="preserve"> </w:t>
      </w:r>
    </w:p>
  </w:footnote>
  <w:footnote w:id="2">
    <w:p w:rsidR="00C133AE" w:rsidRPr="001B7FE8" w:rsidRDefault="00C133AE">
      <w:pPr>
        <w:pStyle w:val="FootnoteText"/>
        <w:rPr>
          <w:lang w:val="en-US"/>
        </w:rPr>
      </w:pPr>
      <w:r>
        <w:rPr>
          <w:rStyle w:val="FootnoteReference"/>
        </w:rPr>
        <w:footnoteRef/>
      </w:r>
      <w:r w:rsidRPr="001B7FE8">
        <w:rPr>
          <w:lang w:val="en-US"/>
        </w:rPr>
        <w:t xml:space="preserve"> </w:t>
      </w:r>
      <w:r>
        <w:rPr>
          <w:rFonts w:ascii="Calibri" w:hAnsi="Calibri"/>
          <w:color w:val="000000"/>
          <w:sz w:val="20"/>
          <w:lang w:val="en-US"/>
        </w:rPr>
        <w:t>T</w:t>
      </w:r>
      <w:r w:rsidRPr="00C007DA">
        <w:rPr>
          <w:rFonts w:ascii="Calibri" w:hAnsi="Calibri"/>
          <w:color w:val="000000"/>
          <w:sz w:val="20"/>
          <w:lang w:val="en-US"/>
        </w:rPr>
        <w:t>he implementation of health</w:t>
      </w:r>
      <w:r>
        <w:rPr>
          <w:rFonts w:ascii="Calibri" w:hAnsi="Calibri"/>
          <w:color w:val="000000"/>
          <w:sz w:val="20"/>
          <w:lang w:val="en-US"/>
        </w:rPr>
        <w:t>care reform in Chile started</w:t>
      </w:r>
      <w:r w:rsidRPr="00C007DA">
        <w:rPr>
          <w:rFonts w:ascii="Calibri" w:hAnsi="Calibri"/>
          <w:color w:val="000000"/>
          <w:sz w:val="20"/>
          <w:lang w:val="en-US"/>
        </w:rPr>
        <w:t xml:space="preserve"> in 2000 </w:t>
      </w:r>
      <w:r>
        <w:rPr>
          <w:rFonts w:ascii="Calibri" w:hAnsi="Calibri"/>
          <w:color w:val="000000"/>
          <w:sz w:val="20"/>
          <w:lang w:val="en-US"/>
        </w:rPr>
        <w:t xml:space="preserve">with a new program </w:t>
      </w:r>
      <w:r w:rsidRPr="00C007DA">
        <w:rPr>
          <w:rFonts w:ascii="Calibri" w:hAnsi="Calibri"/>
          <w:color w:val="000000"/>
          <w:sz w:val="20"/>
          <w:lang w:val="en-US"/>
        </w:rPr>
        <w:t xml:space="preserve">known as the General Guarantees in Health Bill (GGH) which “…creates a system of explicit guarantees [for both private and public sectors] in predefined health conditions for access, opportunity, quality …[of] services, and financial protection” </w:t>
      </w:r>
      <w:r>
        <w:rPr>
          <w:rFonts w:ascii="Calibri" w:hAnsi="Calibri"/>
          <w:color w:val="000000"/>
          <w:sz w:val="20"/>
          <w:lang w:val="en-US"/>
        </w:rPr>
        <w:t>(</w:t>
      </w:r>
      <w:proofErr w:type="spellStart"/>
      <w:r w:rsidRPr="00FA2813">
        <w:rPr>
          <w:rFonts w:ascii="Calibri" w:hAnsi="Calibri"/>
          <w:color w:val="000000"/>
          <w:sz w:val="20"/>
          <w:lang w:val="en-US"/>
        </w:rPr>
        <w:t>Letelier</w:t>
      </w:r>
      <w:proofErr w:type="spellEnd"/>
      <w:r w:rsidRPr="00FA2813">
        <w:rPr>
          <w:rFonts w:ascii="Calibri" w:hAnsi="Calibri"/>
          <w:color w:val="000000"/>
          <w:sz w:val="20"/>
          <w:lang w:val="en-US"/>
        </w:rPr>
        <w:t xml:space="preserve"> &amp; </w:t>
      </w:r>
      <w:proofErr w:type="spellStart"/>
      <w:r w:rsidRPr="00FA2813">
        <w:rPr>
          <w:rFonts w:ascii="Calibri" w:hAnsi="Calibri"/>
          <w:color w:val="000000"/>
          <w:sz w:val="20"/>
          <w:lang w:val="en-US"/>
        </w:rPr>
        <w:t>Bedregal</w:t>
      </w:r>
      <w:proofErr w:type="spellEnd"/>
      <w:r w:rsidRPr="00FA2813">
        <w:rPr>
          <w:rFonts w:ascii="Calibri" w:hAnsi="Calibri"/>
          <w:color w:val="000000"/>
          <w:sz w:val="20"/>
          <w:lang w:val="en-US"/>
        </w:rPr>
        <w:t>, 2006).</w:t>
      </w:r>
      <w:r w:rsidRPr="001B7FE8">
        <w:rPr>
          <w:rFonts w:ascii="Arial" w:hAnsi="Arial"/>
          <w:sz w:val="18"/>
          <w:szCs w:val="22"/>
          <w:lang w:val="en-US"/>
        </w:rPr>
        <w:t xml:space="preserve"> </w:t>
      </w:r>
    </w:p>
  </w:footnote>
  <w:footnote w:id="3">
    <w:p w:rsidR="00C133AE" w:rsidRPr="00053B23" w:rsidRDefault="00C133AE">
      <w:pPr>
        <w:pStyle w:val="FootnoteText"/>
        <w:rPr>
          <w:rFonts w:ascii="Calibri" w:hAnsi="Calibri"/>
          <w:color w:val="000000"/>
          <w:sz w:val="20"/>
          <w:lang w:val="en-US"/>
        </w:rPr>
      </w:pPr>
      <w:r>
        <w:rPr>
          <w:rStyle w:val="FootnoteReference"/>
        </w:rPr>
        <w:footnoteRef/>
      </w:r>
      <w:r w:rsidRPr="001B7FE8">
        <w:rPr>
          <w:lang w:val="en-US"/>
        </w:rPr>
        <w:t xml:space="preserve"> </w:t>
      </w:r>
      <w:r w:rsidRPr="00053B23">
        <w:rPr>
          <w:rFonts w:ascii="Calibri" w:hAnsi="Calibri"/>
          <w:color w:val="000000"/>
          <w:sz w:val="20"/>
          <w:lang w:val="en-US"/>
        </w:rPr>
        <w:t>http://www.latercera.com/noticia/nacional/2012/07/680-470987-9-pinera-anuncia-que-pensionados-vulnerables-de-fonasa-podran-acceder-a-bonos-de.shtml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B6FAC"/>
    <w:rsid w:val="000132E1"/>
    <w:rsid w:val="00053B23"/>
    <w:rsid w:val="0007092C"/>
    <w:rsid w:val="00101BAA"/>
    <w:rsid w:val="00132087"/>
    <w:rsid w:val="001443E7"/>
    <w:rsid w:val="001B7FE8"/>
    <w:rsid w:val="001E6A1C"/>
    <w:rsid w:val="00226B08"/>
    <w:rsid w:val="002C25E2"/>
    <w:rsid w:val="0031680F"/>
    <w:rsid w:val="0032651E"/>
    <w:rsid w:val="003573AC"/>
    <w:rsid w:val="00365B08"/>
    <w:rsid w:val="003F5FB4"/>
    <w:rsid w:val="00432DC1"/>
    <w:rsid w:val="00463526"/>
    <w:rsid w:val="00472D5E"/>
    <w:rsid w:val="004734A0"/>
    <w:rsid w:val="00487C64"/>
    <w:rsid w:val="004902AA"/>
    <w:rsid w:val="004E11C8"/>
    <w:rsid w:val="005940ED"/>
    <w:rsid w:val="005E56EA"/>
    <w:rsid w:val="005F13C5"/>
    <w:rsid w:val="00624458"/>
    <w:rsid w:val="0062709B"/>
    <w:rsid w:val="006E0F68"/>
    <w:rsid w:val="00703E2F"/>
    <w:rsid w:val="00707F3D"/>
    <w:rsid w:val="00746CC3"/>
    <w:rsid w:val="00780A22"/>
    <w:rsid w:val="00782CA4"/>
    <w:rsid w:val="00787F2E"/>
    <w:rsid w:val="007A14E6"/>
    <w:rsid w:val="007C5C26"/>
    <w:rsid w:val="007C6A03"/>
    <w:rsid w:val="007C7289"/>
    <w:rsid w:val="007E69DD"/>
    <w:rsid w:val="008B6FAC"/>
    <w:rsid w:val="008F1D32"/>
    <w:rsid w:val="009E333C"/>
    <w:rsid w:val="009E6880"/>
    <w:rsid w:val="00A45D68"/>
    <w:rsid w:val="00A575A9"/>
    <w:rsid w:val="00A57A89"/>
    <w:rsid w:val="00A65A58"/>
    <w:rsid w:val="00B57EF8"/>
    <w:rsid w:val="00B62121"/>
    <w:rsid w:val="00BE286E"/>
    <w:rsid w:val="00C007DA"/>
    <w:rsid w:val="00C133AE"/>
    <w:rsid w:val="00D20847"/>
    <w:rsid w:val="00D60143"/>
    <w:rsid w:val="00D71CC7"/>
    <w:rsid w:val="00DD2857"/>
    <w:rsid w:val="00DF6292"/>
    <w:rsid w:val="00EB184E"/>
    <w:rsid w:val="00EF45FE"/>
    <w:rsid w:val="00F12BAF"/>
    <w:rsid w:val="00FA2813"/>
    <w:rsid w:val="00FC16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8B6FAC"/>
    <w:rPr>
      <w:rFonts w:ascii="Arial" w:eastAsia="Times New Roman" w:hAnsi="Arial" w:cs="Times New Roman"/>
      <w:sz w:val="22"/>
      <w:szCs w:val="20"/>
      <w:lang w:val="en-US"/>
    </w:rPr>
  </w:style>
  <w:style w:type="paragraph" w:styleId="Heading1">
    <w:name w:val="heading 1"/>
    <w:basedOn w:val="Normal"/>
    <w:next w:val="Normal"/>
    <w:link w:val="Heading1Char"/>
    <w:qFormat/>
    <w:rsid w:val="008B6FAC"/>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FAC"/>
    <w:rPr>
      <w:rFonts w:ascii="Arial" w:eastAsia="Times New Roman" w:hAnsi="Arial" w:cs="Times New Roman"/>
      <w:b/>
      <w:kern w:val="28"/>
      <w:sz w:val="28"/>
      <w:szCs w:val="20"/>
      <w:lang w:val="en-US"/>
    </w:rPr>
  </w:style>
  <w:style w:type="paragraph" w:styleId="FootnoteText">
    <w:name w:val="footnote text"/>
    <w:basedOn w:val="Normal"/>
    <w:link w:val="FootnoteTextChar"/>
    <w:rsid w:val="00132087"/>
    <w:rPr>
      <w:rFonts w:ascii="Cambria" w:eastAsia="Cambria" w:hAnsi="Cambria"/>
      <w:sz w:val="24"/>
      <w:szCs w:val="24"/>
      <w:lang w:val="es-ES_tradnl"/>
    </w:rPr>
  </w:style>
  <w:style w:type="character" w:customStyle="1" w:styleId="FootnoteTextChar">
    <w:name w:val="Footnote Text Char"/>
    <w:basedOn w:val="DefaultParagraphFont"/>
    <w:link w:val="FootnoteText"/>
    <w:rsid w:val="00132087"/>
    <w:rPr>
      <w:rFonts w:ascii="Cambria" w:eastAsia="Cambria" w:hAnsi="Cambria" w:cs="Times New Roman"/>
    </w:rPr>
  </w:style>
  <w:style w:type="character" w:styleId="FootnoteReference">
    <w:name w:val="footnote reference"/>
    <w:basedOn w:val="DefaultParagraphFont"/>
    <w:rsid w:val="00132087"/>
    <w:rPr>
      <w:vertAlign w:val="superscript"/>
    </w:rPr>
  </w:style>
  <w:style w:type="paragraph" w:styleId="Bibliography">
    <w:name w:val="Bibliography"/>
    <w:basedOn w:val="Normal"/>
    <w:next w:val="Normal"/>
    <w:rsid w:val="00EF45FE"/>
    <w:rPr>
      <w:rFonts w:ascii="Cambria" w:eastAsia="Cambria" w:hAnsi="Cambria"/>
      <w:sz w:val="24"/>
      <w:szCs w:val="24"/>
      <w:lang w:val="es-ES_tradnl"/>
    </w:rPr>
  </w:style>
  <w:style w:type="paragraph" w:styleId="BalloonText">
    <w:name w:val="Balloon Text"/>
    <w:basedOn w:val="Normal"/>
    <w:link w:val="BalloonTextChar"/>
    <w:uiPriority w:val="99"/>
    <w:semiHidden/>
    <w:unhideWhenUsed/>
    <w:rsid w:val="001B7FE8"/>
    <w:rPr>
      <w:rFonts w:ascii="Tahoma" w:hAnsi="Tahoma" w:cs="Tahoma"/>
      <w:sz w:val="16"/>
      <w:szCs w:val="16"/>
    </w:rPr>
  </w:style>
  <w:style w:type="character" w:customStyle="1" w:styleId="BalloonTextChar">
    <w:name w:val="Balloon Text Char"/>
    <w:basedOn w:val="DefaultParagraphFont"/>
    <w:link w:val="BalloonText"/>
    <w:uiPriority w:val="99"/>
    <w:semiHidden/>
    <w:rsid w:val="001B7FE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Bit2</b:Tag>
    <b:SourceType>JournalArticle</b:SourceType>
    <b:Guid>B2AB59EB-8B7A-41C2-AA18-7E67E5A767B3</b:Guid>
    <b:LCID>uz-Cyrl-UZ</b:LCID>
    <b:Author>
      <b:Author>
        <b:NameList>
          <b:Person>
            <b:Last>Bitrán</b:Last>
            <b:First>R</b:First>
          </b:Person>
          <b:Person>
            <b:Last>Escobar</b:Last>
            <b:First>L</b:First>
          </b:Person>
          <b:Person>
            <b:Last>Gassibe</b:Last>
            <b:First>P</b:First>
          </b:Person>
        </b:NameList>
      </b:Author>
    </b:Author>
    <b:JournalName>Health Affairs</b:JournalName>
    <b:PublicationTitle>Health Affairs</b:PublicationTitle>
    <b:ShortTitle>Health Affairs</b:ShortTitle>
    <b:StandardNumber>1544-5208</b:StandardNumber>
    <b:Title>After Chile's health reform: increase in coverage and access, decline in hospitalization and death rates</b:Title>
    <b:Volume>29</b:Volume>
    <b:Issue>12</b:Issue>
    <b:Pages>2161-2170</b:Pages>
    <b:URL>http://content.healthaffairs.org/content/29/12/2161.abstract</b:URL>
    <b:Year>2010</b:Year>
    <b:Month>Jan</b:Month>
    <b:Day>1</b:Day>
    <b:RefOrder>2</b:RefOrder>
  </b:Source>
  <b:Source>
    <b:Tag>Var1</b:Tag>
    <b:SourceType>JournalArticle</b:SourceType>
    <b:Guid>5635FABE-C693-4FC8-B8F2-7800F8953F03</b:Guid>
    <b:LCID>uz-Cyrl-UZ</b:LCID>
    <b:Author>
      <b:Author>
        <b:NameList>
          <b:Person>
            <b:Last>Vargas</b:Last>
            <b:First>V</b:First>
          </b:Person>
          <b:Person>
            <b:Last>Wasem</b:Last>
            <b:First>J</b:First>
          </b:Person>
        </b:NameList>
      </b:Author>
    </b:Author>
    <b:JournalName>Croatian medical journal</b:JournalName>
    <b:PublicationTitle>Croatian medical journal</b:PublicationTitle>
    <b:ShortTitle>Croatian medical journal</b:ShortTitle>
    <b:Title>Risk adjustment and primary health care in Chile</b:Title>
    <b:URL>http://hrcak.srce.hr/index.php?show=clanak_download&amp;id_clanak_jezik=6826</b:URL>
    <b:Year>2006</b:Year>
    <b:RefOrder>3</b:RefOrder>
  </b:Source>
  <b:Source>
    <b:Tag>Hol1</b:Tag>
    <b:SourceType>JournalArticle</b:SourceType>
    <b:Guid>F5F58188-23F6-416A-A0E6-806BE85F4234</b:Guid>
    <b:LCID>uz-Cyrl-UZ</b:LCID>
    <b:Author>
      <b:Author>
        <b:NameList>
          <b:Person>
            <b:Last>Holst</b:Last>
            <b:First>J</b:First>
          </b:Person>
          <b:Person>
            <b:Last>Laaser</b:Last>
            <b:First>U</b:First>
          </b:Person>
          <b:Person>
            <b:Last>Hohmann</b:Last>
            <b:First>J</b:First>
          </b:Person>
        </b:NameList>
      </b:Author>
    </b:Author>
    <b:JournalName>Journal of Public Health</b:JournalName>
    <b:PublicationTitle>Journal of Public Health</b:PublicationTitle>
    <b:ShortTitle>Journal of Public Health</b:ShortTitle>
    <b:StandardNumber>1613-2238</b:StandardNumber>
    <b:Title>Chilean health insurance system: a source of inequity and selective social insecurity</b:Title>
    <b:Volume>12</b:Volume>
    <b:Issue>4</b:Issue>
    <b:Pages>271-282</b:Pages>
    <b:Year>2004</b:Year>
    <b:RefOrder>4</b:RefOrder>
  </b:Source>
  <b:Source>
    <b:Tag>Kae1</b:Tag>
    <b:SourceType>JournalArticle</b:SourceType>
    <b:Guid>CBCCDD11-A28E-4936-9AC9-75030B64D0C0</b:Guid>
    <b:LCID>uz-Cyrl-UZ</b:LCID>
    <b:Author>
      <b:Author>
        <b:NameList>
          <b:Person>
            <b:Last>Kaempffer</b:Last>
            <b:First>AM</b:First>
          </b:Person>
          <b:Person>
            <b:Last>Medina</b:Last>
            <b:First>E</b:First>
          </b:Person>
        </b:NameList>
      </b:Author>
    </b:Author>
    <b:JournalName>Rev Chil Pediatr</b:JournalName>
    <b:PublicationTitle>Rev Chil Pediatr</b:PublicationTitle>
    <b:ShortTitle>Rev Chil Pediatr</b:ShortTitle>
    <b:Publisher>SciELO Chile</b:Publisher>
    <b:Title>Mortalidad infantil reciente en Chile: Éxitos y desafíos</b:Title>
    <b:Volume>77</b:Volume>
    <b:Pages>492-500</b:Pages>
    <b:Year>2006</b:Year>
    <b:RefOrder>5</b:RefOrder>
  </b:Source>
  <b:Source>
    <b:Tag>Sán1</b:Tag>
    <b:SourceType>JournalArticle</b:SourceType>
    <b:Guid>5753435F-C2C2-44F1-83E0-D0E7EF3AE2EF</b:Guid>
    <b:LCID>uz-Cyrl-UZ</b:LCID>
    <b:Author>
      <b:Author>
        <b:NameList>
          <b:Person>
            <b:Last>Sánchez R</b:Last>
            <b:First>H</b:First>
          </b:Person>
          <b:Person>
            <b:Last>Albala B</b:Last>
            <b:First>C</b:First>
          </b:Person>
        </b:NameList>
      </b:Author>
    </b:Author>
    <b:JournalName>Revista médica de Chile</b:JournalName>
    <b:PublicationTitle>Revista médica de Chile</b:PublicationTitle>
    <b:ShortTitle>Revista médica de Chile</b:ShortTitle>
    <b:Publisher>SciELO Chile</b:Publisher>
    <b:Title>Inequalities in health. Adult mortality in communities of Metropolitan Santiago</b:Title>
    <b:Volume>132</b:Volume>
    <b:Pages>453-460</b:Pages>
    <b:Year>2004</b:Year>
    <b:RefOrder>6</b:RefOrder>
  </b:Source>
  <b:Source>
    <b:Tag>Jad1</b:Tag>
    <b:SourceType>JournalArticle</b:SourceType>
    <b:Guid>84FE96AC-CBAB-4CD1-BE32-1BF603D8C79D</b:Guid>
    <b:LCID>uz-Cyrl-UZ</b:LCID>
    <b:Author>
      <b:Author>
        <b:NameList>
          <b:Person>
            <b:Last>Jadue H</b:Last>
            <b:First>L</b:First>
          </b:Person>
          <b:Person>
            <b:Last>Delgado B</b:Last>
            <b:First>I</b:First>
          </b:Person>
          <b:Person>
            <b:Last>Sandoval O</b:Last>
            <b:First>H</b:First>
          </b:Person>
          <b:Person>
            <b:Last>Cabezas M</b:Last>
            <b:First>L</b:First>
          </b:Person>
          <b:Person>
            <b:Last>Vega M</b:Last>
            <b:First>J</b:First>
          </b:Person>
        </b:NameList>
      </b:Author>
    </b:Author>
    <b:JournalName>Revista médica de Chile</b:JournalName>
    <b:PublicationTitle>Revista médica de Chile</b:PublicationTitle>
    <b:ShortTitle>Revista médica de Chile</b:ShortTitle>
    <b:Publisher>SciELO Chile</b:Publisher>
    <b:Title>Analysis of the new health module of the National Socioeconomic Characterization Survey 2000</b:Title>
    <b:Volume>132</b:Volume>
    <b:Pages>750-760</b:Pages>
    <b:Year>2004</b:Year>
    <b:RefOrder>7</b:RefOrder>
  </b:Source>
  <b:Source>
    <b:Tag>Váz1</b:Tag>
    <b:SourceType>JournalArticle</b:SourceType>
    <b:Guid>8539D250-63C7-4F2D-85BC-BB84B87C0387</b:Guid>
    <b:LCID>uz-Cyrl-UZ</b:LCID>
    <b:Author>
      <b:Author>
        <b:NameList>
          <b:Person>
            <b:Last>Vázquez</b:Last>
            <b:First>M.L</b:First>
          </b:Person>
          <b:Person>
            <b:Last>Vargas</b:Last>
            <b:First>I</b:First>
          </b:Person>
          <b:Person>
            <b:Last>Unger</b:Last>
            <b:First>J.P</b:First>
          </b:Person>
          <b:Person>
            <b:Last>Mogollón</b:Last>
            <b:First>A</b:First>
          </b:Person>
          <b:Person>
            <b:Last>Silva</b:Last>
            <b:First>M.R.F</b:First>
          </b:Person>
          <b:Person>
            <b:Last>Paepe</b:Last>
            <b:First>P</b:First>
          </b:Person>
        </b:NameList>
      </b:Author>
    </b:Author>
    <b:JournalName>Revista Panamericana de Salud Pública</b:JournalName>
    <b:PublicationTitle>Revista Panamericana de Salud Pública</b:PublicationTitle>
    <b:ShortTitle>Revista Panamericana de Salud Pública</b:ShortTitle>
    <b:Publisher>SciELO Public Health</b:Publisher>
    <b:Title>Integrated health care networks in Latin America: toward a conceptual framework for analysis</b:Title>
    <b:Volume>26</b:Volume>
    <b:Pages>360-367</b:Pages>
    <b:Year>2009</b:Year>
    <b:RefOrder>8</b:RefOrder>
  </b:Source>
  <b:Source>
    <b:Tag>Ada1</b:Tag>
    <b:SourceType>Book</b:SourceType>
    <b:Guid>EC8E63A1-A51A-4AE0-8EE4-841DC3C5CDCD</b:Guid>
    <b:LCID>uz-Cyrl-UZ</b:LCID>
    <b:Author>
      <b:Author>
        <b:NameList>
          <b:Person>
            <b:Last>Aday</b:Last>
            <b:First>LA</b:First>
          </b:Person>
          <b:Person>
            <b:Last>Begley</b:Last>
            <b:First>C</b:First>
          </b:Person>
          <b:Person>
            <b:Last>Lairson</b:Last>
            <b:First>D</b:First>
          </b:Person>
          <b:Person>
            <b:Last>Balkrishnan</b:Last>
            <b:First>R</b:First>
          </b:Person>
        </b:NameList>
      </b:Author>
    </b:Author>
    <b:JournalName>Health Administration Press</b:JournalName>
    <b:PublicationTitle>Health Administration Press</b:PublicationTitle>
    <b:ShortTitle>Health Administration Press</b:ShortTitle>
    <b:Title>Evaluating the healthcare system: effectiveness, efficiency, and equity</b:Title>
    <b:Volume>3rd Edition</b:Volume>
    <b:Year>2004</b:Year>
    <b:Month>Jan</b:Month>
    <b:Day>1</b:Day>
    <b:RefOrder>9</b:RefOrder>
  </b:Source>
  <b:Source>
    <b:Tag>And1</b:Tag>
    <b:SourceType>JournalArticle</b:SourceType>
    <b:Guid>0D574E07-446B-48F4-8194-306C8902DB80</b:Guid>
    <b:LCID>uz-Cyrl-UZ</b:LCID>
    <b:Author>
      <b:Author>
        <b:NameList>
          <b:Person>
            <b:Last>Andersen</b:Last>
            <b:First>R.M</b:First>
          </b:Person>
        </b:NameList>
      </b:Author>
    </b:Author>
    <b:JournalName>Journal of health and social behavior</b:JournalName>
    <b:PublicationTitle>Journal of health and social behavior</b:PublicationTitle>
    <b:ShortTitle>Journal of health and social behavior</b:ShortTitle>
    <b:Publisher>JSTOR</b:Publisher>
    <b:Title>Revisiting the behavioral model and access to medical care: does it matter?</b:Title>
    <b:Volume>36</b:Volume>
    <b:Issue>1</b:Issue>
    <b:Pages>1-10</b:Pages>
    <b:Year>1995</b:Year>
    <b:RefOrder>10</b:RefOrder>
  </b:Source>
  <b:Source>
    <b:Tag>Let2</b:Tag>
    <b:SourceType>JournalArticle</b:SourceType>
    <b:Guid>FC3F2275-3CEA-4C5E-97BE-B993A954D727</b:Guid>
    <b:LCID>uz-Cyrl-UZ</b:LCID>
    <b:Author>
      <b:Author>
        <b:NameList>
          <b:Person>
            <b:Last>Letelier</b:Last>
            <b:First>Luz M</b:First>
          </b:Person>
          <b:Person>
            <b:Last>Bedregal</b:Last>
            <b:First>Paula</b:First>
          </b:Person>
        </b:NameList>
      </b:Author>
    </b:Author>
    <b:JournalName>Lancet</b:JournalName>
    <b:PublicationTitle>Lancet</b:PublicationTitle>
    <b:ShortTitle>Lancet</b:ShortTitle>
    <b:Title>Health reform in Chile</b:Title>
    <b:Comments>10.1016/S0140-6736(06)69875-9</b:Comments>
    <b:Volume>368</b:Volume>
    <b:Issue>9554</b:Issue>
    <b:Pages>2197-8</b:Pages>
    <b:URL>http://www.sciencedirect.com/science?_ob=ArticleURL&amp;_udi=B6T1B-4MMNB3J-9&amp;_user=4420&amp;_coverDate=01%2F05%2F2007&amp;_rdoc=1&amp;_fmt=high&amp;_orig=gateway&amp;_origin=gateway&amp;_sort=d&amp;_docanchor=&amp;view=c&amp;_acct=C000059607&amp;_version=1&amp;_urlVersion=0&amp;_userid=4420&amp;md5=6741e2c316c3948def37808f0c13ba12&amp;searchtype=a</b:URL>
    <b:Year>2006</b:Year>
    <b:Month>Dec</b:Month>
    <b:Day>23</b:Day>
    <b:RefOrder>11</b:RefOrder>
  </b:Source>
  <b:Source>
    <b:Tag>Cho1</b:Tag>
    <b:SourceType>JournalArticle</b:SourceType>
    <b:Guid>3BEF3C13-2FB0-465D-B3FD-ED42F833BD36</b:Guid>
    <b:LCID>uz-Cyrl-UZ</b:LCID>
    <b:Author>
      <b:Author>
        <b:NameList>
          <b:Person>
            <b:Last>Chobanian</b:Last>
            <b:First>A. V</b:First>
          </b:Person>
        </b:NameList>
      </b:Author>
    </b:Author>
    <b:JournalName>Hypertension</b:JournalName>
    <b:PublicationTitle>Hypertension</b:PublicationTitle>
    <b:ShortTitle>Hypertension</b:ShortTitle>
    <b:StandardNumber>1524-4563</b:StandardNumber>
    <b:Title>Seventh Report of the Joint National Committee on Prevention, Detection, Evaluation, and Treatment of High Blood Pressure</b:Title>
    <b:Comments>10.1161/01.HYP.0000107251.49515.c2</b:Comments>
    <b:Volume>42</b:Volume>
    <b:Issue>6</b:Issue>
    <b:Pages>1206-1252</b:Pages>
    <b:Year>2003</b:Year>
    <b:Month>Nov</b:Month>
    <b:Day>3</b:Day>
    <b:RefOrder>12</b:RefOrder>
  </b:Source>
  <b:Source>
    <b:Tag>Alv1</b:Tag>
    <b:SourceType>JournalArticle</b:SourceType>
    <b:Guid>{2C65BC74-9114-174A-938F-9C2877DB85FB}</b:Guid>
    <b:LCID>uz-Cyrl-UZ</b:LCID>
    <b:Author>
      <b:Author>
        <b:NameList>
          <b:Person>
            <b:Last>Alvarado</b:Last>
            <b:First>J</b:First>
          </b:Person>
        </b:NameList>
      </b:Author>
    </b:Author>
    <b:JournalName>webs2002.uab.es</b:JournalName>
    <b:PublicationTitle>webs2002.uab.es</b:PublicationTitle>
    <b:ShortTitle>webs2002.uab.es</b:ShortTitle>
    <b:Title>Evaluating technical efficiency of primary health care in the local governments of chile</b:Title>
    <b:URL>http://webs2002.uab.es/dep-economia-empresa/Jornadas/Papers/2006_11/IVJornadas_paper_JRAlvarado.pdf</b:URL>
    <b:Year>2002</b:Year>
    <b:RefOrder>13</b:RefOrder>
  </b:Source>
  <b:Source>
    <b:Tag>Enc1</b:Tag>
    <b:SourceType>JournalArticle</b:SourceType>
    <b:Guid>{FCBF64D0-9FFF-C045-BE58-CF1876E794F7}</b:Guid>
    <b:LCID>uz-Cyrl-UZ</b:LCID>
    <b:Author>
      <b:Author>
        <b:Corporate>Ministerio de Salud de Chile</b:Corporate>
      </b:Author>
    </b:Author>
    <b:Title>Encuesta Nacional de Salud ENS Chile 2009-2010</b:Title>
    <b:Year>2010</b:Year>
    <b:RefOrder>14</b:RefOrder>
  </b:Source>
  <b:Source>
    <b:Tag>Sta1</b:Tag>
    <b:SourceType>JournalArticle</b:SourceType>
    <b:Guid>{3D89A455-ED9E-CB4A-9DC6-255FE342516F}</b:Guid>
    <b:LCID>uz-Cyrl-UZ</b:LCID>
    <b:Author>
      <b:Author>
        <b:Corporate>American Diabetes Association</b:Corporate>
      </b:Author>
    </b:Author>
    <b:JournalName>Diabetes Care</b:JournalName>
    <b:PublicationTitle>Diabetes Care</b:PublicationTitle>
    <b:ShortTitle>Diabetes Care</b:ShortTitle>
    <b:StandardNumber>1935-5548</b:StandardNumber>
    <b:Title>Standards of Medical Care in Diabetes—2011</b:Title>
    <b:Volume>34 (Supplement_1)</b:Volume>
    <b:Pages>S11-S61</b:Pages>
    <b:URL>http://82.223.160.54/seen/pdf/guias_internacionales/ada_easd/Recomendacionesclinicas11.pdf</b:URL>
    <b:Year>2011</b:Year>
    <b:Month>Jan</b:Month>
    <b:Day>1</b:Day>
    <b:RefOrder>15</b:RefOrder>
  </b:Source>
  <b:Source>
    <b:Tag>Wal1</b:Tag>
    <b:SourceType>JournalArticle</b:SourceType>
    <b:Guid>{F6D6BFF6-AC4F-F748-98C2-BC7870609823}</b:Guid>
    <b:LCID>uz-Cyrl-UZ</b:LCID>
    <b:Author>
      <b:Author>
        <b:NameList>
          <b:Person>
            <b:Last>Wallace</b:Last>
            <b:First>SP</b:First>
          </b:Person>
          <b:Person>
            <b:Last>Gutierrez</b:Last>
            <b:First>V</b:First>
          </b:Person>
        </b:NameList>
      </b:Author>
    </b:Author>
    <b:JournalName>Revista Panamericana Salud Publica</b:JournalName>
    <b:PublicationTitle>Revista Panamericana Salud Publica</b:PublicationTitle>
    <b:Title>Equity of access to health care for older adults in four major Latin American cities</b:Title>
    <b:Volume>17</b:Volume>
    <b:Issue>5/6</b:Issue>
    <b:Pages>394-409</b:Pages>
    <b:URL>http://www.scielosp.org/scielo.php?pid=S1020-49892005000500012&amp;script=sci_arttext&amp;tlng=en</b:URL>
    <b:Year>2005</b:Year>
    <b:RefOrder>16</b:RefOrder>
  </b:Source>
  <b:Source>
    <b:Tag>Tor3</b:Tag>
    <b:SourceType>JournalArticle</b:SourceType>
    <b:Guid>F3DB5581-CDC5-46F7-855E-00D093EC9700</b:Guid>
    <b:LCID>uz-Cyrl-UZ</b:LCID>
    <b:Author>
      <b:Author>
        <b:NameList>
          <b:Person>
            <b:Last>Torche</b:Last>
            <b:First>F</b:First>
          </b:Person>
        </b:NameList>
      </b:Author>
    </b:Author>
    <b:JournalName>American Sociological Review</b:JournalName>
    <b:PublicationTitle>American Sociological Review</b:PublicationTitle>
    <b:ShortTitle>American Sociological Review</b:ShortTitle>
    <b:Title>Unequal but fluid: social mobility in Chile in comparative perspective</b:Title>
    <b:Volume>70</b:Volume>
    <b:Pages>422-450</b:Pages>
    <b:URL>http://asr.sagepub.com/content/70/3/422.short</b:URL>
    <b:Year>2005</b:Year>
    <b:RefOrder>17</b:RefOrder>
  </b:Source>
  <b:Source>
    <b:Tag>Jim1</b:Tag>
    <b:SourceType>JournalArticle</b:SourceType>
    <b:Guid>C39AF16E-0F72-47CB-8B28-1189B2BB6CE2</b:Guid>
    <b:LCID>uz-Cyrl-UZ</b:LCID>
    <b:Author>
      <b:Author>
        <b:NameList>
          <b:Person>
            <b:Last>Jiménez</b:Last>
            <b:First>J</b:First>
          </b:Person>
          <b:Person>
            <b:Last>Romero</b:Last>
            <b:First>M</b:First>
          </b:Person>
        </b:NameList>
      </b:Author>
    </b:Author>
    <b:JournalName>Health Affairs</b:JournalName>
    <b:PublicationTitle>Health Affairs</b:PublicationTitle>
    <b:ShortTitle>Health Affairs</b:ShortTitle>
    <b:StandardNumber>1544-5208</b:StandardNumber>
    <b:Title>Reducing infant mortality in Chile: success in two phases</b:Title>
    <b:Volume>26</b:Volume>
    <b:Issue>2</b:Issue>
    <b:Pages>458-465</b:Pages>
    <b:URL>http://content.healthaffairs.org/content/26/2/458.short</b:URL>
    <b:Year>2007</b:Year>
    <b:RefOrder>18</b:RefOrder>
  </b:Source>
  <b:Source>
    <b:Tag>Hol2</b:Tag>
    <b:SourceType>JournalArticle</b:SourceType>
    <b:Guid>CA78551B-3708-447B-984A-E800FDE93577</b:Guid>
    <b:LCID>uz-Cyrl-UZ</b:LCID>
    <b:Author>
      <b:Author>
        <b:NameList>
          <b:Person>
            <b:Last>Hollstein</b:Last>
            <b:First>R</b:First>
          </b:Person>
          <b:Person>
            <b:Last>Vega Morales</b:Last>
            <b:First>J</b:First>
          </b:Person>
          <b:Person>
            <b:Last>Carvajal</b:Last>
            <b:First>B</b:First>
          </b:Person>
        </b:NameList>
      </b:Author>
    </b:Author>
    <b:JournalName>Rev. méd. Chile</b:JournalName>
    <b:PublicationTitle>Rev. méd. Chile</b:PublicationTitle>
    <b:ShortTitle>Rev. méd. Chile</b:ShortTitle>
    <b:Title>Desigualdades sociales y salud: nivel socioeconómico y mortalidad infantil en Chile, 1985-1995</b:Title>
    <b:Volume>126</b:Volume>
    <b:Issue>3</b:Issue>
    <b:Pages>333-340</b:Pages>
    <b:URL>http://bases.bireme.br/cgi-bin/wxislind.exe/iah/online/?IsisScript=iah/iah.xis&amp;src=google&amp;base=LILACS&amp;lang=p&amp;nextAction=lnk&amp;exprSearch=210583&amp;indexSearch=ID</b:URL>
    <b:Year>1998</b:Year>
    <b:RefOrder>19</b:RefOrder>
  </b:Source>
  <b:Source>
    <b:Tag>Her1</b:Tag>
    <b:SourceType>JournalArticle</b:SourceType>
    <b:Guid>40319DC0-F38F-455A-A8E7-3EA8897A96CC</b:Guid>
    <b:LCID>uz-Cyrl-UZ</b:LCID>
    <b:Author>
      <b:Author>
        <b:NameList>
          <b:Person>
            <b:Last>Hertel-Fernandez</b:Last>
            <b:First>A</b:First>
          </b:Person>
          <b:Person>
            <b:Last>Giusti</b:Last>
            <b:First>AE</b:First>
          </b:Person>
          <b:Person>
            <b:Last>Sotelo</b:Last>
            <b:First>JM</b:First>
          </b:Person>
        </b:NameList>
      </b:Author>
    </b:Author>
    <b:JournalName>Bulletin of the World Health Organization</b:JournalName>
    <b:PublicationTitle>Bulletin of the World Health Organization</b:PublicationTitle>
    <b:ShortTitle>Bulletin of the World Health Organization</b:ShortTitle>
    <b:Title>The Chilean infant mortality decline: improvement for whom? Socioeconomic and geographic inequalities in infant mortality, 1990-2005.</b:Title>
    <b:Volume>85</b:Volume>
    <b:Issue>10</b:Issue>
    <b:Pages>798-804</b:Pages>
    <b:URL>http://www.ncbi.nlm.nih.gov/pubmed/18038062</b:URL>
    <b:Year>2007</b:Year>
    <b:RefOrder>20</b:RefOrder>
  </b:Source>
  <b:Source>
    <b:Tag>Gas1</b:Tag>
    <b:SourceType>JournalArticle</b:SourceType>
    <b:Guid>E5D6CDAB-F125-4369-9FAC-4C9A14904512</b:Guid>
    <b:LCID>uz-Cyrl-UZ</b:LCID>
    <b:Author>
      <b:Author>
        <b:NameList>
          <b:Person>
            <b:Last>Gasparini</b:Last>
            <b:First>L</b:First>
          </b:Person>
          <b:Person>
            <b:Last>Cruces</b:Last>
            <b:First>G</b:First>
          </b:Person>
          <b:Person>
            <b:Last>Tornarolli</b:Last>
            <b:First>L</b:First>
          </b:Person>
        </b:NameList>
      </b:Author>
    </b:Author>
    <b:JournalName>ECINEQ Working Papers Series</b:JournalName>
    <b:PublicationTitle>ECINEQ Working Papers Series</b:PublicationTitle>
    <b:ShortTitle>ECINEQ Working Papers Series</b:ShortTitle>
    <b:Title>Recent trends in income inequality in Latin America</b:Title>
    <b:Volume>132</b:Volume>
    <b:Year>2009</b:Year>
    <b:RefOrder>21</b:RefOrder>
  </b:Source>
  <b:Source>
    <b:Tag>Bas1</b:Tag>
    <b:SourceType>JournalArticle</b:SourceType>
    <b:Guid>889FE482-5914-4FE0-BB23-60274CF98C10</b:Guid>
    <b:LCID>uz-Cyrl-UZ</b:LCID>
    <b:Author>
      <b:Author>
        <b:NameList>
          <b:Person>
            <b:Last>Bastias</b:Last>
            <b:First>G</b:First>
          </b:Person>
          <b:Person>
            <b:Last>Pantoja</b:Last>
            <b:First>T</b:First>
          </b:Person>
          <b:Person>
            <b:Last>Leisewitz</b:Last>
            <b:First>T</b:First>
          </b:Person>
          <b:Person>
            <b:Last>Zarate</b:Last>
            <b:First>V</b:First>
          </b:Person>
        </b:NameList>
      </b:Author>
    </b:Author>
    <b:JournalName>Canadian Medical Association Journal</b:JournalName>
    <b:PublicationTitle>Canadian Medical Association Journal</b:PublicationTitle>
    <b:ShortTitle>Canadian Medical Association Journal</b:ShortTitle>
    <b:Publisher>Can Med Assoc</b:Publisher>
    <b:Title>Health care reform in Chile</b:Title>
    <b:Volume>179</b:Volume>
    <b:Issue>12</b:Issue>
    <b:Pages>1289-1292</b:Pages>
    <b:Year>2008</b:Year>
    <b:RefOrder>22</b:RefOrder>
  </b:Source>
  <b:Source>
    <b:Tag>Bal1</b:Tag>
    <b:SourceType>JournalArticle</b:SourceType>
    <b:Guid>922AD8DF-2CD8-4736-A475-43F080E3E274</b:Guid>
    <b:LCID>uz-Cyrl-UZ</b:LCID>
    <b:Author>
      <b:Author>
        <b:NameList>
          <b:Person>
            <b:Last>Balsa</b:Last>
            <b:First>A</b:First>
          </b:Person>
          <b:Person>
            <b:Last>Rossi</b:Last>
            <b:First>M</b:First>
          </b:Person>
          <b:Person>
            <b:Last>Triunfo</b:Last>
            <b:First>P</b:First>
          </b:Person>
        </b:NameList>
      </b:Author>
    </b:Author>
    <b:JournalName>ECINEQ Working Papers Series</b:JournalName>
    <b:PublicationTitle>ECINEQ Working Papers Series</b:PublicationTitle>
    <b:ShortTitle>ECINEQ Working Papers Series</b:ShortTitle>
    <b:Title>Horizontal inequity in access to health care in four South American cities</b:Title>
    <b:Volume>131</b:Volume>
    <b:Year>2009</b:Year>
    <b:RefOrder>23</b:RefOrder>
  </b:Source>
  <b:Source>
    <b:Tag>Cro1</b:Tag>
    <b:SourceType>JournalArticle</b:SourceType>
    <b:Guid>{010621D7-517B-B945-BBBD-ECC04A1516B7}</b:Guid>
    <b:LCID>uz-Cyrl-UZ</b:LCID>
    <b:Author>
      <b:Author>
        <b:Corporate>Institute of Medicine</b:Corporate>
      </b:Author>
    </b:Author>
    <b:Title>Crossing the Quality Chasm:The IOM Health Care Quality Initiative</b:Title>
    <b:Year>2003</b:Year>
    <b:RefOrder>24</b:RefOrder>
  </b:Source>
  <b:Source>
    <b:Tag>Ola1</b:Tag>
    <b:SourceType>JournalArticle</b:SourceType>
    <b:Guid>310F46CC-2CF9-4F43-9C74-0CF083869B43</b:Guid>
    <b:LCID>uz-Cyrl-UZ</b:LCID>
    <b:Author>
      <b:Author>
        <b:NameList>
          <b:Person>
            <b:Last>Olavarria</b:Last>
            <b:First>M</b:First>
          </b:Person>
        </b:NameList>
      </b:Author>
    </b:Author>
    <b:JournalName>Acta Bioethica</b:JournalName>
    <b:PublicationTitle>Acta Bioethica</b:PublicationTitle>
    <b:ShortTitle>Acta Bioethica</b:ShortTitle>
    <b:Publisher>SciELO Chile</b:Publisher>
    <b:Title>Acceso a la salud en Chile</b:Title>
    <b:Volume>11</b:Volume>
    <b:Issue>1</b:Issue>
    <b:Pages>47-64</b:Pages>
    <b:Year>2005</b:Year>
    <b:RefOrder>25</b:RefOrder>
  </b:Source>
  <b:Source>
    <b:Tag>Var2</b:Tag>
    <b:SourceType>JournalArticle</b:SourceType>
    <b:Guid>8FBBE4AB-BC77-4357-B68E-6155B0CBDD32</b:Guid>
    <b:LCID>uz-Cyrl-UZ</b:LCID>
    <b:Author>
      <b:Author>
        <b:NameList>
          <b:Person>
            <b:Last>Vargas</b:Last>
            <b:First>V</b:First>
          </b:Person>
          <b:Person>
            <b:Last>Poblete</b:Last>
            <b:First>S</b:First>
          </b:Person>
        </b:NameList>
      </b:Author>
    </b:Author>
    <b:JournalName>Health Affairs</b:JournalName>
    <b:PublicationTitle>Health Affairs</b:PublicationTitle>
    <b:ShortTitle>Health Affairs</b:ShortTitle>
    <b:StandardNumber>1544-5208</b:StandardNumber>
    <b:Title>Health prioritization: the case of Chile</b:Title>
    <b:Volume>27</b:Volume>
    <b:Issue>3</b:Issue>
    <b:Pages>782-792</b:Pages>
    <b:Year>2008</b:Year>
    <b:RefOrder>26</b:RefOrder>
  </b:Source>
  <b:Source>
    <b:Tag>Bra1</b:Tag>
    <b:SourceType>JournalArticle</b:SourceType>
    <b:Guid>C80784A5-89AB-496D-8EA2-98D0947BC125</b:Guid>
    <b:LCID>uz-Cyrl-UZ</b:LCID>
    <b:Author>
      <b:Author>
        <b:NameList>
          <b:Person>
            <b:Last>Braveman</b:Last>
            <b:First>P</b:First>
          </b:Person>
          <b:Person>
            <b:Last>Gruskin</b:Last>
            <b:First>S</b:First>
          </b:Person>
        </b:NameList>
      </b:Author>
    </b:Author>
    <b:JournalName>Journal of epidemiology and community health</b:JournalName>
    <b:PublicationTitle>Journal of epidemiology and community health</b:PublicationTitle>
    <b:ShortTitle>Journal of epidemiology and community health</b:ShortTitle>
    <b:Title>Defining equity in health</b:Title>
    <b:Volume>57</b:Volume>
    <b:Pages>254-258</b:Pages>
    <b:URL>http://jech.bmj.com/content/57/4/254.short</b:URL>
    <b:Year>2003</b:Year>
    <b:RefOrder>27</b:RefOrder>
  </b:Source>
  <b:Source>
    <b:Tag>Veg1</b:Tag>
    <b:SourceType>JournalArticle</b:SourceType>
    <b:Guid>3AA98573-EA9E-43CE-B0B1-C0195B4BA097</b:Guid>
    <b:LCID>uz-Cyrl-UZ</b:LCID>
    <b:Author>
      <b:Author>
        <b:NameList>
          <b:Person>
            <b:Last>Vega</b:Last>
            <b:First>J</b:First>
          </b:Person>
          <b:Person>
            <b:Last>Bedregal</b:Last>
            <b:First>P</b:First>
          </b:Person>
          <b:Person>
            <b:Last>Jadue</b:Last>
            <b:First>L</b:First>
          </b:Person>
          <b:Person>
            <b:Last>Delgado</b:Last>
            <b:First>I</b:First>
          </b:Person>
        </b:NameList>
      </b:Author>
    </b:Author>
    <b:JournalName>Santiago de Chile. Disponible en: http://www. puc. cl/equidadechile/genero. pdf (Consultado el 21/09/2003)</b:JournalName>
    <b:PublicationTitle>Santiago de Chile. Disponible en: http://www. puc. cl/equidadechile/genero. pdf (Consultado el 21/09/2003)</b:PublicationTitle>
    <b:ShortTitle>Santiago de Chile. Disponible en: http://www. puc. cl/equidadechile/genero. pdf (Consultado el 21/09/2003)</b:ShortTitle>
    <b:Title>Equidad de género en el acceso y financiamiento de la atención de salud en Chile</b:Title>
    <b:Year>2001</b:Year>
    <b:RefOrder>28</b:RefOrder>
  </b:Source>
  <b:Source>
    <b:Tag>Sub3</b:Tag>
    <b:SourceType>JournalArticle</b:SourceType>
    <b:Guid>4E76FCB7-FAD6-4F84-8F33-6F66F787D19A</b:Guid>
    <b:LCID>uz-Cyrl-UZ</b:LCID>
    <b:Author>
      <b:Author>
        <b:NameList>
          <b:Person>
            <b:Last>Subramanian</b:Last>
            <b:First>S</b:First>
          </b:Person>
          <b:Person>
            <b:Last>Delgado</b:Last>
            <b:First>I</b:First>
          </b:Person>
          <b:Person>
            <b:Last>Jadue</b:Last>
            <b:First>L</b:First>
          </b:Person>
          <b:Person>
            <b:Last>Vega</b:Last>
            <b:First>J</b:First>
          </b:Person>
          <b:Person>
            <b:Last>Kawachi</b:Last>
            <b:First>I</b:First>
          </b:Person>
        </b:NameList>
      </b:Author>
    </b:Author>
    <b:JournalName>Journal of epidemiology and community health</b:JournalName>
    <b:PublicationTitle>Journal of epidemiology and community health</b:PublicationTitle>
    <b:ShortTitle>Journal of epidemiology and community health</b:ShortTitle>
    <b:Title>Income inequality and health: multilevel analysis of Chilean communities</b:Title>
    <b:Volume>57</b:Volume>
    <b:Pages>844-848</b:Pages>
    <b:URL>http://jech.bmj.com/content/57/11/844.full</b:URL>
    <b:Year>2003</b:Year>
    <b:RefOrder>29</b:RefOrder>
  </b:Source>
  <b:Source>
    <b:Tag>Bin1</b:Tag>
    <b:SourceType>JournalArticle</b:SourceType>
    <b:Guid>A3773F3E-5BA4-42BA-A923-7111C09D618A</b:Guid>
    <b:LCID>uz-Cyrl-UZ</b:LCID>
    <b:Author>
      <b:Author>
        <b:NameList>
          <b:Person>
            <b:Last>Bindman</b:Last>
            <b:First>A</b:First>
          </b:Person>
          <b:Person>
            <b:Last>Grumbach</b:Last>
            <b:First>K</b:First>
          </b:Person>
          <b:Person>
            <b:Last>Osmond</b:Last>
            <b:First>D</b:First>
          </b:Person>
          <b:Person>
            <b:Last>Komaromy</b:Last>
            <b:First>M</b:First>
          </b:Person>
          <b:Person>
            <b:Last>Vranizam</b:Last>
            <b:First>K</b:First>
          </b:Person>
          <b:Person>
            <b:Last>Lurie</b:Last>
            <b:First>N</b:First>
          </b:Person>
          <b:Person>
            <b:Last>Billings</b:Last>
            <b:First>J</b:First>
          </b:Person>
          <b:Person>
            <b:Last>Stewart</b:Last>
            <b:First>A</b:First>
          </b:Person>
        </b:NameList>
      </b:Author>
    </b:Author>
    <b:JournalName>JAMA</b:JournalName>
    <b:PublicationTitle>JAMA</b:PublicationTitle>
    <b:ShortTitle>JAMA</b:ShortTitle>
    <b:Title>Preventable hospitalizations and access to health care</b:Title>
    <b:Volume>274</b:Volume>
    <b:Pages>305-311</b:Pages>
    <b:URL>http://jama.ama-assn.org/content/274/4/305.short</b:URL>
    <b:Year>1995</b:Year>
    <b:RefOrder>30</b:RefOrder>
  </b:Source>
  <b:Source>
    <b:Tag>Placeholder2</b:Tag>
    <b:SourceType>JournalArticle</b:SourceType>
    <b:Guid>{EC5D3933-0CA2-0349-AF99-10683A980C27}</b:Guid>
    <b:LCID>uz-Cyrl-UZ</b:LCID>
    <b:Author>
      <b:Author>
        <b:NameList>
          <b:Person>
            <b:Last>Sapelli</b:Last>
            <b:First>C</b:First>
          </b:Person>
        </b:NameList>
      </b:Author>
    </b:Author>
    <b:JournalName>Social Science &amp; Medicine</b:JournalName>
    <b:PublicationTitle>Social Science &amp; Medicine</b:PublicationTitle>
    <b:ShortTitle>Social Science &amp; Medicine</b:ShortTitle>
    <b:Title>Risk segmentation and equity in the Chilean mandatory health insurance system</b:Title>
    <b:URL>http://linkinghub.elsevier.com/retrieve/pii/S0277953603000091</b:URL>
    <b:Year>2004</b:Year>
    <b:RefOrder>31</b:RefOrder>
  </b:Source>
  <b:Source>
    <b:Tag>Placeholder3</b:Tag>
    <b:SourceType>JournalArticle</b:SourceType>
    <b:Guid>{00E28F68-6FE0-F440-BF1E-6BEB2FA573D1}</b:Guid>
    <b:LCID>uz-Cyrl-UZ</b:LCID>
    <b:Author>
      <b:Author>
        <b:NameList>
          <b:Person>
            <b:Last>Sanhueza</b:Last>
            <b:First>R</b:First>
          </b:Person>
          <b:Person>
            <b:Last>Ruiz-Tagle</b:Last>
            <b:First>J</b:First>
          </b:Person>
        </b:NameList>
      </b:Author>
    </b:Author>
    <b:JournalName>Journal of Applied Economics</b:JournalName>
    <b:PublicationTitle>Journal of Applied Economics</b:PublicationTitle>
    <b:ShortTitle>Journal of Applied Economics</b:ShortTitle>
    <b:Title>Choosing health insurance in a dual health care system: the Chilean case, pp. 157-184</b:Title>
    <b:URL>http://cdi.mecon.gov.ar/cgi-bin/pppp.exe?rec_id=009627&amp;database=pppp&amp;search_type=link&amp;table=alls&amp;lang=spa&amp;format_name=SFALL</b:URL>
    <b:Year>2002</b:Year>
    <b:RefOrder>32</b:RefOrder>
  </b:Source>
  <b:Source>
    <b:Tag>Ver2</b:Tag>
    <b:SourceType>JournalArticle</b:SourceType>
    <b:Guid>7F7878C0-23AD-4D94-9E46-48CCB340EA30</b:Guid>
    <b:LCID>uz-Cyrl-UZ</b:LCID>
    <b:Author>
      <b:Author>
        <b:NameList>
          <b:Person>
            <b:Last>Vergara-Iturriaga</b:Last>
            <b:First>M</b:First>
          </b:Person>
          <b:Person>
            <b:Last>Martinez-Gutierrez</b:Last>
            <b:First>M</b:First>
          </b:Person>
        </b:NameList>
      </b:Author>
    </b:Author>
    <b:JournalName>Salud Publica Mex</b:JournalName>
    <b:PublicationTitle>Salud Publica Mex</b:PublicationTitle>
    <b:ShortTitle>Salud Publica Mex</b:ShortTitle>
    <b:Title>Financiamiento del sistema de salud chileno</b:Title>
    <b:Volume>48</b:Volume>
    <b:Pages>512-521</b:Pages>
    <b:URL>http://www.scielosp.org/scielo.php?pid=S0036-36342006000600010&amp;script=sci_pdf&amp;tlng=es</b:URL>
    <b:Year>2006</b:Year>
    <b:RefOrder>33</b:RefOrder>
  </b:Source>
  <b:Source>
    <b:Tag>Sav1</b:Tag>
    <b:SourceType>JournalArticle</b:SourceType>
    <b:Guid>EB0D8C37-5337-42DD-82B7-32718FE15FAB</b:Guid>
    <b:LCID>uz-Cyrl-UZ</b:LCID>
    <b:Author>
      <b:Author>
        <b:NameList>
          <b:Person>
            <b:Last>Savedoff</b:Last>
            <b:First>WD</b:First>
          </b:Person>
        </b:NameList>
      </b:Author>
    </b:Author>
    <b:JournalName>Inter-American Development Bank Working paper</b:JournalName>
    <b:PublicationTitle>Inter-American Development Bank Working paper</b:PublicationTitle>
    <b:ShortTitle> Inter-American Development Bank Working paper</b:ShortTitle>
    <b:Title>A moving target: universal access to healthcare services in Latin America and the Caribbean</b:Title>
    <b:Issue>667</b:Issue>
    <b:URL>http://www.iadb.org/res/publications/pubfiles/pubWP-667.pdf</b:URL>
    <b:Year>2009</b:Year>
    <b:RefOrder>1</b:RefOrder>
  </b:Source>
  <b:Source>
    <b:Tag>Sap5</b:Tag>
    <b:SourceType>JournalArticle</b:SourceType>
    <b:Guid>67E32958-22AB-454D-94A8-6D62A7698911</b:Guid>
    <b:LCID>uz-Cyrl-UZ</b:LCID>
    <b:Author>
      <b:Author>
        <b:NameList>
          <b:Person>
            <b:Last>Sapelli</b:Last>
            <b:First>C</b:First>
          </b:Person>
          <b:Person>
            <b:Last>Vial</b:Last>
            <b:First>B</b:First>
          </b:Person>
        </b:NameList>
      </b:Author>
    </b:Author>
    <b:JournalName>Latin American Journal of Economics</b:JournalName>
    <b:PublicationTitle>Latin American Journal of Economics</b:PublicationTitle>
    <b:ShortTitle>Latin American Journal of Economics</b:ShortTitle>
    <b:Title>Utilización de prestaciones de salud en Chile:¿ Es diferente entre grupos de ingreso?</b:Title>
    <b:Volume>35</b:Volume>
    <b:Issue>106</b:Issue>
    <b:Pages>343-382</b:Pages>
    <b:URL>http://ideas.repec.org/a/ioe/cuadec/v35y1998i106p343-382.html</b:URL>
    <b:Year>1998</b:Year>
    <b:RefOrder>34</b:RefOrder>
  </b:Source>
  <b:Source>
    <b:Tag>Sap4</b:Tag>
    <b:SourceType>JournalArticle</b:SourceType>
    <b:Guid>E6BC16B6-DB3B-4F59-895B-ED5A3E976FD6</b:Guid>
    <b:LCID>uz-Cyrl-UZ</b:LCID>
    <b:Author>
      <b:Author>
        <b:NameList>
          <b:Person>
            <b:Last>Sapelli</b:Last>
            <b:First>C</b:First>
          </b:Person>
          <b:Person>
            <b:Last>Vial</b:Last>
            <b:First>B</b:First>
          </b:Person>
        </b:NameList>
      </b:Author>
    </b:Author>
    <b:JournalName>Journal of health economics</b:JournalName>
    <b:PublicationTitle>Journal of health economics</b:PublicationTitle>
    <b:ShortTitle>Journal of health economics</b:ShortTitle>
    <b:Title>Self-selection and moral hazard in Chilean health insurance</b:Title>
    <b:Volume>22</b:Volume>
    <b:Pages>459-476</b:Pages>
    <b:URL>http://linkinghub.elsevier.com/retrieve/pii/S0167629602001212</b:URL>
    <b:Year>2003</b:Year>
    <b:RefOrder>35</b:RefOrder>
  </b:Source>
  <b:Source>
    <b:Tag>Ill1</b:Tag>
    <b:SourceType>JournalArticle</b:SourceType>
    <b:Guid>FA9B8345-FECC-49D8-B949-56409585F24E</b:Guid>
    <b:LCID>uz-Cyrl-UZ</b:LCID>
    <b:Author>
      <b:Author>
        <b:NameList>
          <b:Person>
            <b:Last>Illanes</b:Last>
            <b:First>Juan Pablo</b:First>
          </b:Person>
        </b:NameList>
      </b:Author>
    </b:Author>
    <b:Title>Informe Comision Presidencial De Salud Diciembre 2010</b:Title>
    <b:Pages>1-128</b:Pages>
    <b:Year>2010</b:Year>
    <b:RefOrder>36</b:RefOrder>
  </b:Source>
  <b:Source>
    <b:Tag>Art2</b:Tag>
    <b:SourceType>JournalArticle</b:SourceType>
    <b:Guid>F358DD03-A1FD-4B26-BD4C-E89ECEAC386F</b:Guid>
    <b:LCID>uz-Cyrl-UZ</b:LCID>
    <b:Author>
      <b:Author>
        <b:NameList>
          <b:Person>
            <b:Last>Arteaga</b:Last>
            <b:First>O</b:First>
          </b:Person>
          <b:Person>
            <b:Last>Astorga</b:Last>
            <b:First>I</b:First>
          </b:Person>
          <b:Person>
            <b:Last>Pinto</b:Last>
            <b:First>A.M</b:First>
          </b:Person>
        </b:NameList>
      </b:Author>
    </b:Author>
    <b:JournalName>Cadernos de Saúde Pública</b:JournalName>
    <b:PublicationTitle>Cadernos de Saúde Pública</b:PublicationTitle>
    <b:ShortTitle>Cadernos de Saúde Pública</b:ShortTitle>
    <b:Publisher>SciELO Brasil</b:Publisher>
    <b:Title>Inequalities in public health care provision in Chile</b:Title>
    <b:Volume>18</b:Volume>
    <b:Pages>1053-1066</b:Pages>
    <b:Year>2002</b:Year>
    <b:RefOrder>37</b:RefOrder>
  </b:Source>
  <b:Source>
    <b:Tag>Mai1</b:Tag>
    <b:SourceType>JournalArticle</b:SourceType>
    <b:Guid>07ADB0E1-6F24-4638-BDE1-6376C096DCBE</b:Guid>
    <b:LCID>uz-Cyrl-UZ</b:LCID>
    <b:Author>
      <b:Author>
        <b:NameList>
          <b:Person>
            <b:Last>Mainardi</b:Last>
            <b:First>S</b:First>
          </b:Person>
        </b:NameList>
      </b:Author>
    </b:Author>
    <b:JournalName>Surveys in Mathematics and Its Applications</b:JournalName>
    <b:PublicationTitle>Surveys in Mathematics and Its Applications</b:PublicationTitle>
    <b:ShortTitle>Surveys in Mathematics and Its Applications</b:ShortTitle>
    <b:Title>Unequal access to public healthcare facilities: theory and measurement revisited</b:Title>
    <b:URL>http://www.emis.ams.org/journals/SMA/v02/p07.pdf</b:URL>
    <b:Year>2007</b:Year>
    <b:Month>Jan</b:Month>
    <b:Day>1</b:Day>
    <b:RefOrder>38</b:RefOrder>
  </b:Source>
</b:Sources>
</file>

<file path=customXml/itemProps1.xml><?xml version="1.0" encoding="utf-8"?>
<ds:datastoreItem xmlns:ds="http://schemas.openxmlformats.org/officeDocument/2006/customXml" ds:itemID="{365E2278-6508-495E-9C0A-7BE3DA5E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4</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Martinez</dc:creator>
  <cp:keywords/>
  <cp:lastModifiedBy>Jean Spencer</cp:lastModifiedBy>
  <cp:revision>36</cp:revision>
  <cp:lastPrinted>2012-09-04T18:15:00Z</cp:lastPrinted>
  <dcterms:created xsi:type="dcterms:W3CDTF">2012-09-03T23:24:00Z</dcterms:created>
  <dcterms:modified xsi:type="dcterms:W3CDTF">2012-10-17T17:11:00Z</dcterms:modified>
</cp:coreProperties>
</file>